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5C35B" w14:textId="77777777" w:rsidR="0054628B" w:rsidRDefault="00F607C5">
      <w:pPr>
        <w:spacing w:after="80" w:line="259" w:lineRule="auto"/>
        <w:ind w:left="266" w:firstLine="0"/>
        <w:jc w:val="left"/>
      </w:pPr>
      <w:r>
        <w:rPr>
          <w:rFonts w:ascii="Times New Roman" w:eastAsia="Times New Roman" w:hAnsi="Times New Roman" w:cs="Times New Roman"/>
          <w:sz w:val="54"/>
        </w:rPr>
        <w:t>Beleidsplan Deken Hanneman Stichting</w:t>
      </w:r>
    </w:p>
    <w:p w14:paraId="07F455A0" w14:textId="77777777" w:rsidR="0054628B" w:rsidRDefault="00F607C5">
      <w:pPr>
        <w:spacing w:after="1019" w:line="259" w:lineRule="auto"/>
        <w:ind w:left="238" w:firstLine="0"/>
        <w:jc w:val="center"/>
      </w:pPr>
      <w:r>
        <w:rPr>
          <w:rFonts w:ascii="Times New Roman" w:eastAsia="Times New Roman" w:hAnsi="Times New Roman" w:cs="Times New Roman"/>
          <w:sz w:val="40"/>
        </w:rPr>
        <w:t>Motto: 'Doe goed en zie niet om'</w:t>
      </w:r>
    </w:p>
    <w:tbl>
      <w:tblPr>
        <w:tblStyle w:val="TableGrid"/>
        <w:tblpPr w:vertAnchor="text" w:tblpX="4399" w:tblpY="-454"/>
        <w:tblOverlap w:val="never"/>
        <w:tblW w:w="429" w:type="dxa"/>
        <w:tblInd w:w="0" w:type="dxa"/>
        <w:tblCellMar>
          <w:top w:w="194" w:type="dxa"/>
          <w:left w:w="0" w:type="dxa"/>
          <w:bottom w:w="0" w:type="dxa"/>
          <w:right w:w="77" w:type="dxa"/>
        </w:tblCellMar>
        <w:tblLook w:val="04A0" w:firstRow="1" w:lastRow="0" w:firstColumn="1" w:lastColumn="0" w:noHBand="0" w:noVBand="1"/>
      </w:tblPr>
      <w:tblGrid>
        <w:gridCol w:w="453"/>
      </w:tblGrid>
      <w:tr w:rsidR="0054628B" w14:paraId="7588BDF1" w14:textId="77777777">
        <w:trPr>
          <w:trHeight w:val="122"/>
        </w:trPr>
        <w:tc>
          <w:tcPr>
            <w:tcW w:w="429" w:type="dxa"/>
            <w:tcBorders>
              <w:top w:val="nil"/>
              <w:left w:val="nil"/>
              <w:bottom w:val="single" w:sz="2" w:space="0" w:color="000000"/>
              <w:right w:val="single" w:sz="2" w:space="0" w:color="000000"/>
            </w:tcBorders>
          </w:tcPr>
          <w:p w14:paraId="43858D41" w14:textId="77777777" w:rsidR="0054628B" w:rsidRDefault="0054628B">
            <w:pPr>
              <w:spacing w:after="160" w:line="259" w:lineRule="auto"/>
              <w:ind w:left="0" w:firstLine="0"/>
              <w:jc w:val="left"/>
            </w:pPr>
          </w:p>
        </w:tc>
      </w:tr>
      <w:tr w:rsidR="0054628B" w14:paraId="15B16BA8" w14:textId="77777777">
        <w:trPr>
          <w:trHeight w:val="1095"/>
        </w:trPr>
        <w:tc>
          <w:tcPr>
            <w:tcW w:w="429" w:type="dxa"/>
            <w:tcBorders>
              <w:top w:val="single" w:sz="2" w:space="0" w:color="000000"/>
              <w:left w:val="nil"/>
              <w:bottom w:val="nil"/>
              <w:right w:val="single" w:sz="2" w:space="0" w:color="000000"/>
            </w:tcBorders>
          </w:tcPr>
          <w:p w14:paraId="19EBC3C2" w14:textId="77777777" w:rsidR="0054628B" w:rsidRDefault="00F607C5">
            <w:pPr>
              <w:spacing w:after="0" w:line="259" w:lineRule="auto"/>
              <w:ind w:left="-7" w:firstLine="0"/>
              <w:jc w:val="left"/>
            </w:pPr>
            <w:r>
              <w:rPr>
                <w:rFonts w:ascii="Times New Roman" w:eastAsia="Times New Roman" w:hAnsi="Times New Roman" w:cs="Times New Roman"/>
                <w:sz w:val="16"/>
              </w:rPr>
              <w:t>deken</w:t>
            </w:r>
          </w:p>
          <w:p w14:paraId="04C1B109" w14:textId="77777777" w:rsidR="0054628B" w:rsidRDefault="00F607C5">
            <w:pPr>
              <w:spacing w:after="0" w:line="259" w:lineRule="auto"/>
              <w:ind w:left="216" w:firstLine="0"/>
              <w:jc w:val="left"/>
            </w:pPr>
            <w:r>
              <w:rPr>
                <w:rFonts w:ascii="Times New Roman" w:eastAsia="Times New Roman" w:hAnsi="Times New Roman" w:cs="Times New Roman"/>
                <w:sz w:val="14"/>
              </w:rPr>
              <w:t>•n</w:t>
            </w:r>
          </w:p>
        </w:tc>
      </w:tr>
    </w:tbl>
    <w:p w14:paraId="527BC726" w14:textId="77777777" w:rsidR="0054628B" w:rsidRDefault="00F607C5">
      <w:pPr>
        <w:spacing w:after="0" w:line="259" w:lineRule="auto"/>
        <w:ind w:left="3996" w:firstLine="0"/>
        <w:jc w:val="center"/>
      </w:pPr>
      <w:r>
        <w:rPr>
          <w:noProof/>
        </w:rPr>
        <w:drawing>
          <wp:anchor distT="0" distB="0" distL="114300" distR="114300" simplePos="0" relativeHeight="251658240" behindDoc="0" locked="0" layoutInCell="1" allowOverlap="0" wp14:anchorId="6CA8210E" wp14:editId="0908F759">
            <wp:simplePos x="0" y="0"/>
            <wp:positionH relativeFrom="column">
              <wp:posOffset>2537460</wp:posOffset>
            </wp:positionH>
            <wp:positionV relativeFrom="paragraph">
              <wp:posOffset>-141792</wp:posOffset>
            </wp:positionV>
            <wp:extent cx="22860" cy="539727"/>
            <wp:effectExtent l="0" t="0" r="0" b="0"/>
            <wp:wrapSquare wrapText="bothSides"/>
            <wp:docPr id="50877" name="Picture 50877"/>
            <wp:cNvGraphicFramePr/>
            <a:graphic xmlns:a="http://schemas.openxmlformats.org/drawingml/2006/main">
              <a:graphicData uri="http://schemas.openxmlformats.org/drawingml/2006/picture">
                <pic:pic xmlns:pic="http://schemas.openxmlformats.org/drawingml/2006/picture">
                  <pic:nvPicPr>
                    <pic:cNvPr id="50877" name="Picture 50877"/>
                    <pic:cNvPicPr/>
                  </pic:nvPicPr>
                  <pic:blipFill>
                    <a:blip r:embed="rId7"/>
                    <a:stretch>
                      <a:fillRect/>
                    </a:stretch>
                  </pic:blipFill>
                  <pic:spPr>
                    <a:xfrm>
                      <a:off x="0" y="0"/>
                      <a:ext cx="22860" cy="539727"/>
                    </a:xfrm>
                    <a:prstGeom prst="rect">
                      <a:avLst/>
                    </a:prstGeom>
                  </pic:spPr>
                </pic:pic>
              </a:graphicData>
            </a:graphic>
          </wp:anchor>
        </w:drawing>
      </w:r>
      <w:proofErr w:type="spellStart"/>
      <w:r>
        <w:rPr>
          <w:rFonts w:ascii="Times New Roman" w:eastAsia="Times New Roman" w:hAnsi="Times New Roman" w:cs="Times New Roman"/>
          <w:sz w:val="14"/>
        </w:rPr>
        <w:t>h</w:t>
      </w:r>
      <w:r>
        <w:rPr>
          <w:rFonts w:ascii="Times New Roman" w:eastAsia="Times New Roman" w:hAnsi="Times New Roman" w:cs="Times New Roman"/>
          <w:sz w:val="14"/>
          <w:u w:val="single" w:color="000000"/>
        </w:rPr>
        <w:t>annern</w:t>
      </w:r>
      <w:proofErr w:type="spellEnd"/>
      <w:r>
        <w:rPr>
          <w:rFonts w:ascii="Times New Roman" w:eastAsia="Times New Roman" w:hAnsi="Times New Roman" w:cs="Times New Roman"/>
          <w:sz w:val="14"/>
          <w:u w:val="single" w:color="000000"/>
        </w:rPr>
        <w:t>.</w:t>
      </w:r>
    </w:p>
    <w:p w14:paraId="7193E2B4" w14:textId="77777777" w:rsidR="0054628B" w:rsidRDefault="00F607C5">
      <w:pPr>
        <w:spacing w:after="5321" w:line="259" w:lineRule="auto"/>
        <w:ind w:left="3996" w:firstLine="0"/>
        <w:jc w:val="center"/>
      </w:pPr>
      <w:r>
        <w:rPr>
          <w:rFonts w:ascii="Times New Roman" w:eastAsia="Times New Roman" w:hAnsi="Times New Roman" w:cs="Times New Roman"/>
          <w:sz w:val="16"/>
        </w:rPr>
        <w:t>stichting</w:t>
      </w:r>
    </w:p>
    <w:p w14:paraId="516D14CB" w14:textId="77777777" w:rsidR="0054628B" w:rsidRDefault="00F607C5">
      <w:pPr>
        <w:spacing w:after="0" w:line="259" w:lineRule="auto"/>
        <w:ind w:left="7" w:firstLine="0"/>
        <w:jc w:val="left"/>
      </w:pPr>
      <w:r>
        <w:rPr>
          <w:rFonts w:ascii="Times New Roman" w:eastAsia="Times New Roman" w:hAnsi="Times New Roman" w:cs="Times New Roman"/>
        </w:rPr>
        <w:t>Het bestuur van de Deken Hanneman Stichting bestaat uit:</w:t>
      </w:r>
    </w:p>
    <w:tbl>
      <w:tblPr>
        <w:tblStyle w:val="TableGrid"/>
        <w:tblW w:w="4154" w:type="dxa"/>
        <w:tblInd w:w="0" w:type="dxa"/>
        <w:tblCellMar>
          <w:top w:w="0" w:type="dxa"/>
          <w:left w:w="0" w:type="dxa"/>
          <w:bottom w:w="0" w:type="dxa"/>
          <w:right w:w="0" w:type="dxa"/>
        </w:tblCellMar>
        <w:tblLook w:val="04A0" w:firstRow="1" w:lastRow="0" w:firstColumn="1" w:lastColumn="0" w:noHBand="0" w:noVBand="1"/>
      </w:tblPr>
      <w:tblGrid>
        <w:gridCol w:w="2102"/>
        <w:gridCol w:w="2052"/>
      </w:tblGrid>
      <w:tr w:rsidR="0054628B" w14:paraId="0DF0CAB5" w14:textId="77777777">
        <w:trPr>
          <w:trHeight w:val="217"/>
        </w:trPr>
        <w:tc>
          <w:tcPr>
            <w:tcW w:w="2102" w:type="dxa"/>
            <w:tcBorders>
              <w:top w:val="nil"/>
              <w:left w:val="nil"/>
              <w:bottom w:val="nil"/>
              <w:right w:val="nil"/>
            </w:tcBorders>
          </w:tcPr>
          <w:p w14:paraId="60C37DE5" w14:textId="77777777" w:rsidR="0054628B" w:rsidRDefault="00F607C5">
            <w:pPr>
              <w:spacing w:after="0" w:line="259" w:lineRule="auto"/>
              <w:ind w:left="0" w:firstLine="0"/>
              <w:jc w:val="left"/>
            </w:pPr>
            <w:r>
              <w:rPr>
                <w:rFonts w:ascii="Times New Roman" w:eastAsia="Times New Roman" w:hAnsi="Times New Roman" w:cs="Times New Roman"/>
              </w:rPr>
              <w:t>Voorzitter:</w:t>
            </w:r>
          </w:p>
        </w:tc>
        <w:tc>
          <w:tcPr>
            <w:tcW w:w="2052" w:type="dxa"/>
            <w:tcBorders>
              <w:top w:val="nil"/>
              <w:left w:val="nil"/>
              <w:bottom w:val="nil"/>
              <w:right w:val="nil"/>
            </w:tcBorders>
          </w:tcPr>
          <w:p w14:paraId="46C1A557" w14:textId="77777777" w:rsidR="0054628B" w:rsidRDefault="00F607C5">
            <w:pPr>
              <w:spacing w:after="0" w:line="259" w:lineRule="auto"/>
              <w:ind w:left="22" w:firstLine="0"/>
              <w:jc w:val="left"/>
            </w:pPr>
            <w:r>
              <w:rPr>
                <w:rFonts w:ascii="Times New Roman" w:eastAsia="Times New Roman" w:hAnsi="Times New Roman" w:cs="Times New Roman"/>
              </w:rPr>
              <w:t>L. Brans Brabant</w:t>
            </w:r>
          </w:p>
        </w:tc>
      </w:tr>
      <w:tr w:rsidR="0054628B" w14:paraId="070FB779" w14:textId="77777777">
        <w:trPr>
          <w:trHeight w:val="290"/>
        </w:trPr>
        <w:tc>
          <w:tcPr>
            <w:tcW w:w="2102" w:type="dxa"/>
            <w:tcBorders>
              <w:top w:val="nil"/>
              <w:left w:val="nil"/>
              <w:bottom w:val="nil"/>
              <w:right w:val="nil"/>
            </w:tcBorders>
          </w:tcPr>
          <w:p w14:paraId="699D3BE5" w14:textId="77777777" w:rsidR="0054628B" w:rsidRDefault="00F607C5">
            <w:pPr>
              <w:spacing w:after="0" w:line="259" w:lineRule="auto"/>
              <w:ind w:left="7" w:firstLine="0"/>
              <w:jc w:val="left"/>
            </w:pPr>
            <w:r>
              <w:rPr>
                <w:rFonts w:ascii="Times New Roman" w:eastAsia="Times New Roman" w:hAnsi="Times New Roman" w:cs="Times New Roman"/>
              </w:rPr>
              <w:t>Secretaris</w:t>
            </w:r>
          </w:p>
        </w:tc>
        <w:tc>
          <w:tcPr>
            <w:tcW w:w="2052" w:type="dxa"/>
            <w:tcBorders>
              <w:top w:val="nil"/>
              <w:left w:val="nil"/>
              <w:bottom w:val="nil"/>
              <w:right w:val="nil"/>
            </w:tcBorders>
          </w:tcPr>
          <w:p w14:paraId="500FBE98" w14:textId="77777777" w:rsidR="0054628B" w:rsidRDefault="00F607C5">
            <w:pPr>
              <w:spacing w:after="0" w:line="259" w:lineRule="auto"/>
              <w:ind w:left="22" w:firstLine="0"/>
            </w:pPr>
            <w:r>
              <w:rPr>
                <w:rFonts w:ascii="Times New Roman" w:eastAsia="Times New Roman" w:hAnsi="Times New Roman" w:cs="Times New Roman"/>
              </w:rPr>
              <w:t>H.H. de Haan —Verduyn</w:t>
            </w:r>
          </w:p>
        </w:tc>
      </w:tr>
      <w:tr w:rsidR="0054628B" w14:paraId="6BA4D34C" w14:textId="77777777">
        <w:trPr>
          <w:trHeight w:val="267"/>
        </w:trPr>
        <w:tc>
          <w:tcPr>
            <w:tcW w:w="2102" w:type="dxa"/>
            <w:tcBorders>
              <w:top w:val="nil"/>
              <w:left w:val="nil"/>
              <w:bottom w:val="nil"/>
              <w:right w:val="nil"/>
            </w:tcBorders>
          </w:tcPr>
          <w:p w14:paraId="00FE3FCE" w14:textId="77777777" w:rsidR="0054628B" w:rsidRDefault="00F607C5">
            <w:pPr>
              <w:spacing w:after="0" w:line="259" w:lineRule="auto"/>
              <w:ind w:left="14" w:firstLine="0"/>
              <w:jc w:val="left"/>
            </w:pPr>
            <w:r>
              <w:rPr>
                <w:rFonts w:ascii="Times New Roman" w:eastAsia="Times New Roman" w:hAnsi="Times New Roman" w:cs="Times New Roman"/>
              </w:rPr>
              <w:t>Penningmeester</w:t>
            </w:r>
          </w:p>
        </w:tc>
        <w:tc>
          <w:tcPr>
            <w:tcW w:w="2052" w:type="dxa"/>
            <w:tcBorders>
              <w:top w:val="nil"/>
              <w:left w:val="nil"/>
              <w:bottom w:val="nil"/>
              <w:right w:val="nil"/>
            </w:tcBorders>
          </w:tcPr>
          <w:p w14:paraId="34E260B5" w14:textId="77777777" w:rsidR="0054628B" w:rsidRDefault="00F607C5">
            <w:pPr>
              <w:spacing w:after="0" w:line="259" w:lineRule="auto"/>
              <w:ind w:left="7" w:firstLine="0"/>
              <w:jc w:val="left"/>
            </w:pPr>
            <w:r>
              <w:rPr>
                <w:rFonts w:ascii="Times New Roman" w:eastAsia="Times New Roman" w:hAnsi="Times New Roman" w:cs="Times New Roman"/>
              </w:rPr>
              <w:t>G. van den Broek</w:t>
            </w:r>
          </w:p>
        </w:tc>
      </w:tr>
      <w:tr w:rsidR="0054628B" w14:paraId="3CDBD8B0" w14:textId="77777777">
        <w:trPr>
          <w:trHeight w:val="273"/>
        </w:trPr>
        <w:tc>
          <w:tcPr>
            <w:tcW w:w="2102" w:type="dxa"/>
            <w:tcBorders>
              <w:top w:val="nil"/>
              <w:left w:val="nil"/>
              <w:bottom w:val="nil"/>
              <w:right w:val="nil"/>
            </w:tcBorders>
          </w:tcPr>
          <w:p w14:paraId="2D4B0442" w14:textId="77777777" w:rsidR="0054628B" w:rsidRDefault="00F607C5">
            <w:pPr>
              <w:spacing w:after="0" w:line="259" w:lineRule="auto"/>
              <w:ind w:left="0" w:firstLine="0"/>
              <w:jc w:val="left"/>
            </w:pPr>
            <w:r>
              <w:rPr>
                <w:rFonts w:ascii="Times New Roman" w:eastAsia="Times New Roman" w:hAnsi="Times New Roman" w:cs="Times New Roman"/>
              </w:rPr>
              <w:t>Vicevoorzitter</w:t>
            </w:r>
          </w:p>
        </w:tc>
        <w:tc>
          <w:tcPr>
            <w:tcW w:w="2052" w:type="dxa"/>
            <w:tcBorders>
              <w:top w:val="nil"/>
              <w:left w:val="nil"/>
              <w:bottom w:val="nil"/>
              <w:right w:val="nil"/>
            </w:tcBorders>
          </w:tcPr>
          <w:p w14:paraId="31EF1A97" w14:textId="77777777" w:rsidR="0054628B" w:rsidRDefault="00F607C5">
            <w:pPr>
              <w:spacing w:after="0" w:line="259" w:lineRule="auto"/>
              <w:ind w:left="14" w:firstLine="0"/>
              <w:jc w:val="left"/>
            </w:pPr>
            <w:proofErr w:type="spellStart"/>
            <w:r>
              <w:rPr>
                <w:rFonts w:ascii="Times New Roman" w:eastAsia="Times New Roman" w:hAnsi="Times New Roman" w:cs="Times New Roman"/>
              </w:rPr>
              <w:t>p.G.p</w:t>
            </w:r>
            <w:proofErr w:type="spellEnd"/>
            <w:r>
              <w:rPr>
                <w:rFonts w:ascii="Times New Roman" w:eastAsia="Times New Roman" w:hAnsi="Times New Roman" w:cs="Times New Roman"/>
              </w:rPr>
              <w:t>. Hendrikx</w:t>
            </w:r>
          </w:p>
        </w:tc>
      </w:tr>
      <w:tr w:rsidR="0054628B" w14:paraId="558244F0" w14:textId="77777777">
        <w:trPr>
          <w:trHeight w:val="228"/>
        </w:trPr>
        <w:tc>
          <w:tcPr>
            <w:tcW w:w="2102" w:type="dxa"/>
            <w:tcBorders>
              <w:top w:val="nil"/>
              <w:left w:val="nil"/>
              <w:bottom w:val="nil"/>
              <w:right w:val="nil"/>
            </w:tcBorders>
          </w:tcPr>
          <w:p w14:paraId="5914BCDD" w14:textId="77777777" w:rsidR="0054628B" w:rsidRDefault="00F607C5">
            <w:pPr>
              <w:spacing w:after="0" w:line="259" w:lineRule="auto"/>
              <w:ind w:left="14" w:firstLine="0"/>
              <w:jc w:val="left"/>
            </w:pPr>
            <w:r>
              <w:rPr>
                <w:rFonts w:ascii="Times New Roman" w:eastAsia="Times New Roman" w:hAnsi="Times New Roman" w:cs="Times New Roman"/>
              </w:rPr>
              <w:t>Lid</w:t>
            </w:r>
          </w:p>
        </w:tc>
        <w:tc>
          <w:tcPr>
            <w:tcW w:w="2052" w:type="dxa"/>
            <w:tcBorders>
              <w:top w:val="nil"/>
              <w:left w:val="nil"/>
              <w:bottom w:val="nil"/>
              <w:right w:val="nil"/>
            </w:tcBorders>
          </w:tcPr>
          <w:p w14:paraId="0B9E5DD4" w14:textId="77777777" w:rsidR="0054628B" w:rsidRDefault="00F607C5">
            <w:pPr>
              <w:spacing w:after="0" w:line="259" w:lineRule="auto"/>
              <w:ind w:left="0" w:firstLine="0"/>
              <w:jc w:val="left"/>
            </w:pPr>
            <w:r>
              <w:rPr>
                <w:rFonts w:ascii="Times New Roman" w:eastAsia="Times New Roman" w:hAnsi="Times New Roman" w:cs="Times New Roman"/>
              </w:rPr>
              <w:t xml:space="preserve">W.M.A.C. </w:t>
            </w:r>
            <w:proofErr w:type="spellStart"/>
            <w:r>
              <w:rPr>
                <w:rFonts w:ascii="Times New Roman" w:eastAsia="Times New Roman" w:hAnsi="Times New Roman" w:cs="Times New Roman"/>
              </w:rPr>
              <w:t>Pleunis</w:t>
            </w:r>
            <w:proofErr w:type="spellEnd"/>
          </w:p>
        </w:tc>
      </w:tr>
    </w:tbl>
    <w:p w14:paraId="019B8A80" w14:textId="77777777" w:rsidR="0054628B" w:rsidRDefault="00F607C5">
      <w:pPr>
        <w:spacing w:after="437" w:line="413" w:lineRule="auto"/>
        <w:ind w:left="0" w:right="648" w:firstLine="14"/>
        <w:jc w:val="left"/>
      </w:pPr>
      <w:proofErr w:type="spellStart"/>
      <w:r>
        <w:rPr>
          <w:rFonts w:ascii="Times New Roman" w:eastAsia="Times New Roman" w:hAnsi="Times New Roman" w:cs="Times New Roman"/>
          <w:u w:val="single" w:color="000000"/>
        </w:rPr>
        <w:t>Projectcoôrdinator</w:t>
      </w:r>
      <w:proofErr w:type="spellEnd"/>
      <w:r>
        <w:rPr>
          <w:rFonts w:ascii="Times New Roman" w:eastAsia="Times New Roman" w:hAnsi="Times New Roman" w:cs="Times New Roman"/>
        </w:rPr>
        <w:t xml:space="preserve">: Peggy Thekkaekurikattukunnal-Braeken </w:t>
      </w:r>
      <w:r>
        <w:rPr>
          <w:rFonts w:ascii="Times New Roman" w:eastAsia="Times New Roman" w:hAnsi="Times New Roman" w:cs="Times New Roman"/>
          <w:u w:val="single" w:color="000000"/>
        </w:rPr>
        <w:t>www.dekenhannemanstichting.nl</w:t>
      </w:r>
    </w:p>
    <w:p w14:paraId="471D05C6" w14:textId="77777777" w:rsidR="0054628B" w:rsidRDefault="00F607C5">
      <w:pPr>
        <w:spacing w:after="0" w:line="259" w:lineRule="auto"/>
        <w:ind w:left="7" w:firstLine="0"/>
        <w:jc w:val="left"/>
      </w:pPr>
      <w:r>
        <w:rPr>
          <w:rFonts w:ascii="Times New Roman" w:eastAsia="Times New Roman" w:hAnsi="Times New Roman" w:cs="Times New Roman"/>
        </w:rPr>
        <w:t>Maastricht, maart 2018</w:t>
      </w:r>
    </w:p>
    <w:p w14:paraId="3F735C64" w14:textId="77777777" w:rsidR="0054628B" w:rsidRDefault="00F607C5">
      <w:pPr>
        <w:spacing w:after="358" w:line="259" w:lineRule="auto"/>
        <w:ind w:left="-1"/>
        <w:jc w:val="left"/>
      </w:pPr>
      <w:r>
        <w:t>Inhoudsopgave:</w:t>
      </w:r>
    </w:p>
    <w:p w14:paraId="47AC3701" w14:textId="77777777" w:rsidR="0054628B" w:rsidRDefault="00F607C5">
      <w:pPr>
        <w:tabs>
          <w:tab w:val="center" w:pos="3989"/>
        </w:tabs>
        <w:spacing w:after="160" w:line="259" w:lineRule="auto"/>
        <w:ind w:left="0" w:firstLine="0"/>
        <w:jc w:val="left"/>
      </w:pPr>
      <w:r>
        <w:t>Aanleiding</w:t>
      </w:r>
      <w:r>
        <w:tab/>
        <w:t>p.3</w:t>
      </w:r>
    </w:p>
    <w:p w14:paraId="34C6F090" w14:textId="77777777" w:rsidR="0054628B" w:rsidRDefault="00F607C5">
      <w:pPr>
        <w:spacing w:after="160" w:line="259" w:lineRule="auto"/>
        <w:ind w:left="0" w:firstLine="0"/>
        <w:jc w:val="left"/>
      </w:pPr>
      <w:r>
        <w:lastRenderedPageBreak/>
        <w:t>Projectomschrijving</w:t>
      </w:r>
    </w:p>
    <w:p w14:paraId="4F079DED" w14:textId="77777777" w:rsidR="0054628B" w:rsidRDefault="00F607C5">
      <w:pPr>
        <w:spacing w:after="160" w:line="259" w:lineRule="auto"/>
        <w:ind w:left="0" w:firstLine="0"/>
        <w:jc w:val="left"/>
      </w:pPr>
      <w:r>
        <w:t>Project doelstelling</w:t>
      </w:r>
    </w:p>
    <w:p w14:paraId="7242703A" w14:textId="77777777" w:rsidR="0054628B" w:rsidRDefault="00F607C5">
      <w:pPr>
        <w:tabs>
          <w:tab w:val="center" w:pos="3996"/>
        </w:tabs>
        <w:spacing w:after="160" w:line="259" w:lineRule="auto"/>
        <w:ind w:left="0" w:firstLine="0"/>
        <w:jc w:val="left"/>
      </w:pPr>
      <w:r>
        <w:t>Samenwerking</w:t>
      </w:r>
      <w:r>
        <w:tab/>
        <w:t>p.5</w:t>
      </w:r>
    </w:p>
    <w:p w14:paraId="79D846D2" w14:textId="77777777" w:rsidR="0054628B" w:rsidRDefault="00F607C5">
      <w:pPr>
        <w:spacing w:after="0" w:line="389" w:lineRule="auto"/>
        <w:ind w:left="-1"/>
        <w:jc w:val="left"/>
      </w:pPr>
      <w:r>
        <w:t>Marketing Vrijwilligersbeleid Cliëntenbeleid</w:t>
      </w:r>
    </w:p>
    <w:p w14:paraId="7921D9E6" w14:textId="77777777" w:rsidR="0054628B" w:rsidRDefault="00F607C5">
      <w:pPr>
        <w:spacing w:after="0" w:line="400" w:lineRule="auto"/>
        <w:ind w:left="0" w:firstLine="7"/>
      </w:pPr>
      <w:r>
        <w:t>Statutaire doelstellingen Strategische doelstellingen Bijlage 1: Budget</w:t>
      </w:r>
      <w:r>
        <w:br w:type="page"/>
      </w:r>
    </w:p>
    <w:p w14:paraId="22B15740" w14:textId="77777777" w:rsidR="0054628B" w:rsidRDefault="00F607C5">
      <w:pPr>
        <w:ind w:left="14" w:right="14"/>
      </w:pPr>
      <w:r>
        <w:lastRenderedPageBreak/>
        <w:t>Aanleiding</w:t>
      </w:r>
    </w:p>
    <w:p w14:paraId="086CEE1F" w14:textId="77777777" w:rsidR="0054628B" w:rsidRDefault="00F607C5">
      <w:pPr>
        <w:ind w:left="14" w:right="14"/>
      </w:pPr>
      <w:r>
        <w:t>De eenzaamheid in de maatschappij neemt sterk toe, omdat we steeds individualistischer leven, er minder gemeenschapszin is en veel sociaal contact digitaal verloopt, maar ook door de vergrijzing. In 2040 zullen er 700.000 meer 75 plussers zijn dan vandaag. Medisch gezien blijven mensen langer gezond en redelijk fit. De overheid ontwikkelt daarom beleid om mensen zo lang mogelijk zelfstandig te laten wonen. Dit leidt tot toenemende eenzaamheid en beperkte zelfredzaamheid in de doelgroep ouderen (75+). Gemidd</w:t>
      </w:r>
      <w:r>
        <w:t>eld geeft zo'n 30% van de gehele bevolking aan eenzaamheid te ervaren. Bij ouderen ligt dit % boven de 40% (onderzoek Ministerie van Volksgezondheid 2012). Dit maakt ouderen kwetsbaar.</w:t>
      </w:r>
    </w:p>
    <w:p w14:paraId="55F7D3C2" w14:textId="77777777" w:rsidR="0054628B" w:rsidRDefault="00F607C5">
      <w:pPr>
        <w:ind w:left="14" w:right="14"/>
      </w:pPr>
      <w:r>
        <w:t>Ondanks dat de crisis voorbij lijkt te zijn, neemt de armoede in Nederland toe. Van alle huishoudens in Maastricht leeft 13,7 % op 110% of minder van de bijstandsnorm. Landelijk is dat 11,7 %. 25% van de respondenten die valt in deze categorie lage inkomens, geeft aan niet genoeg mensen te hebben om hun situatie te bespreken. De armoede lijkt gevolgen te hebben op het netwerk waarop ze terug kunnen vallen. (actieplan armoedebestrijding 2016-2018, Gemeente Maastricht). Ook dit maakt mensen kwetsbaar.</w:t>
      </w:r>
    </w:p>
    <w:p w14:paraId="1F8391AB" w14:textId="77777777" w:rsidR="0054628B" w:rsidRDefault="00F607C5">
      <w:pPr>
        <w:ind w:left="14" w:right="14"/>
      </w:pPr>
      <w:r>
        <w:t>De kerken zoeken naar een manier om hun diaconale-taak een actievere en meer hedendaagse invulling te geven en willen graag in de maatschappij staan.</w:t>
      </w:r>
    </w:p>
    <w:p w14:paraId="15781EF2" w14:textId="77777777" w:rsidR="0054628B" w:rsidRDefault="00F607C5">
      <w:pPr>
        <w:ind w:left="14" w:right="14"/>
      </w:pPr>
      <w:r>
        <w:t>Op individueel niveau zoeken mensen in deze snelle en vaak oppervlakkige tijden steeds meer naar zingeving en een ander helpen kan daar een goede invulling voor zijn.</w:t>
      </w:r>
    </w:p>
    <w:p w14:paraId="3C47EAE1" w14:textId="77777777" w:rsidR="0054628B" w:rsidRDefault="00F607C5">
      <w:pPr>
        <w:spacing w:after="581"/>
        <w:ind w:left="14" w:right="14"/>
      </w:pPr>
      <w:r>
        <w:t xml:space="preserve">Er was een wens om aan de Heiligdomsvaart 2018, met als thema 'Barmhartigheid', een blijvend project te koppelen. De St.-Servaasbasiliek, de St.-Janskerk, de Onze Lieve </w:t>
      </w:r>
      <w:proofErr w:type="spellStart"/>
      <w:r>
        <w:t>Vrouwebasiliek</w:t>
      </w:r>
      <w:proofErr w:type="spellEnd"/>
      <w:r>
        <w:t xml:space="preserve"> en wooncentrum de </w:t>
      </w:r>
      <w:proofErr w:type="spellStart"/>
      <w:r>
        <w:t>Beyart</w:t>
      </w:r>
      <w:proofErr w:type="spellEnd"/>
      <w:r>
        <w:t xml:space="preserve"> hebben het voortouw hierin genomen en de Deken Hanneman Stichting opgericht.</w:t>
      </w:r>
    </w:p>
    <w:p w14:paraId="2E0A7FB9" w14:textId="77777777" w:rsidR="0054628B" w:rsidRDefault="00F607C5">
      <w:pPr>
        <w:ind w:left="14" w:right="14"/>
      </w:pPr>
      <w:r>
        <w:t>Projectomschrijving</w:t>
      </w:r>
    </w:p>
    <w:p w14:paraId="63D2A8B5" w14:textId="77777777" w:rsidR="0054628B" w:rsidRDefault="00F607C5">
      <w:pPr>
        <w:ind w:left="14" w:right="14"/>
      </w:pPr>
      <w:r>
        <w:t>De Deken Hanneman Stichting gaat vrijwilligers werven om mensen die het nodig hebben, in hun eigen leefomgeving te ondersteunen, zowel praktisch als psychosociaal. De Deken Hanneman Stichting richt zich op ondersteuning en verbeteren van de zelfredzaamheid van mensen (dus zeker niet op professionele taken zoals verpleging). Er zal aandacht zijn voor het verbreden van het netwerk en verbeteren van contacten in de buurt. Voor ouderen kan dit betekenen dat ze langer thuis kunnen blijven wonen.</w:t>
      </w:r>
    </w:p>
    <w:p w14:paraId="239F130E" w14:textId="77777777" w:rsidR="0054628B" w:rsidRDefault="00F607C5">
      <w:pPr>
        <w:spacing w:after="125"/>
        <w:ind w:left="14" w:right="14"/>
      </w:pPr>
      <w:r>
        <w:t>De Deken Hanneman Stichting gaat dit doen door aan te sluiten bij de landelijke organisatie Stichting Hulp in Praktijk, die in al meer dan 35 plaatsen dit soort initiatieven ondersteunt met fondsenwerving, technische infrastructuur en ervaring en kennis.</w:t>
      </w:r>
    </w:p>
    <w:p w14:paraId="28AAB7C2" w14:textId="77777777" w:rsidR="0054628B" w:rsidRDefault="00F607C5">
      <w:pPr>
        <w:pStyle w:val="Kop1"/>
        <w:spacing w:after="209"/>
        <w:ind w:left="2"/>
      </w:pPr>
      <w:r>
        <w:t>Cliënten</w:t>
      </w:r>
    </w:p>
    <w:p w14:paraId="385865BE" w14:textId="77777777" w:rsidR="0054628B" w:rsidRDefault="00F607C5">
      <w:pPr>
        <w:ind w:left="14" w:right="14"/>
      </w:pPr>
      <w:r>
        <w:t>Iedereen die hulp nodig heeft, en woonachtig is in Maastricht of Meerssen, kan ongeacht leeftijd, religie of financieel maatschappelijke achtergrond in aanmerking komen voor ondersteuning. In de praktijk zullen we ons vooral richten op:</w:t>
      </w:r>
    </w:p>
    <w:p w14:paraId="324402D1" w14:textId="77777777" w:rsidR="0054628B" w:rsidRDefault="00F607C5">
      <w:pPr>
        <w:tabs>
          <w:tab w:val="center" w:pos="429"/>
          <w:tab w:val="center" w:pos="1552"/>
        </w:tabs>
        <w:spacing w:after="27"/>
        <w:ind w:left="0" w:firstLine="0"/>
        <w:jc w:val="left"/>
      </w:pPr>
      <w:r>
        <w:rPr>
          <w:rFonts w:ascii="Times New Roman" w:eastAsia="Times New Roman" w:hAnsi="Times New Roman" w:cs="Times New Roman"/>
        </w:rPr>
        <w:lastRenderedPageBreak/>
        <w:tab/>
      </w:r>
      <w:r>
        <w:rPr>
          <w:noProof/>
        </w:rPr>
        <w:drawing>
          <wp:inline distT="0" distB="0" distL="0" distR="0" wp14:anchorId="3805BC1E" wp14:editId="4F0E99DF">
            <wp:extent cx="36576" cy="13722"/>
            <wp:effectExtent l="0" t="0" r="0" b="0"/>
            <wp:docPr id="3161" name="Picture 3161"/>
            <wp:cNvGraphicFramePr/>
            <a:graphic xmlns:a="http://schemas.openxmlformats.org/drawingml/2006/main">
              <a:graphicData uri="http://schemas.openxmlformats.org/drawingml/2006/picture">
                <pic:pic xmlns:pic="http://schemas.openxmlformats.org/drawingml/2006/picture">
                  <pic:nvPicPr>
                    <pic:cNvPr id="3161" name="Picture 3161"/>
                    <pic:cNvPicPr/>
                  </pic:nvPicPr>
                  <pic:blipFill>
                    <a:blip r:embed="rId8"/>
                    <a:stretch>
                      <a:fillRect/>
                    </a:stretch>
                  </pic:blipFill>
                  <pic:spPr>
                    <a:xfrm>
                      <a:off x="0" y="0"/>
                      <a:ext cx="36576" cy="13722"/>
                    </a:xfrm>
                    <a:prstGeom prst="rect">
                      <a:avLst/>
                    </a:prstGeom>
                  </pic:spPr>
                </pic:pic>
              </a:graphicData>
            </a:graphic>
          </wp:inline>
        </w:drawing>
      </w:r>
      <w:r>
        <w:tab/>
        <w:t>Kwetsbare ouderen</w:t>
      </w:r>
    </w:p>
    <w:p w14:paraId="762CC8C4" w14:textId="77777777" w:rsidR="0054628B" w:rsidRDefault="00F607C5">
      <w:pPr>
        <w:tabs>
          <w:tab w:val="center" w:pos="429"/>
          <w:tab w:val="center" w:pos="3218"/>
        </w:tabs>
        <w:spacing w:after="40"/>
        <w:ind w:left="0" w:firstLine="0"/>
        <w:jc w:val="left"/>
      </w:pPr>
      <w:r>
        <w:rPr>
          <w:rFonts w:ascii="Times New Roman" w:eastAsia="Times New Roman" w:hAnsi="Times New Roman" w:cs="Times New Roman"/>
        </w:rPr>
        <w:tab/>
      </w:r>
      <w:r>
        <w:rPr>
          <w:noProof/>
        </w:rPr>
        <w:drawing>
          <wp:inline distT="0" distB="0" distL="0" distR="0" wp14:anchorId="7E31EB15" wp14:editId="5C14741F">
            <wp:extent cx="36576" cy="13722"/>
            <wp:effectExtent l="0" t="0" r="0" b="0"/>
            <wp:docPr id="3162" name="Picture 3162"/>
            <wp:cNvGraphicFramePr/>
            <a:graphic xmlns:a="http://schemas.openxmlformats.org/drawingml/2006/main">
              <a:graphicData uri="http://schemas.openxmlformats.org/drawingml/2006/picture">
                <pic:pic xmlns:pic="http://schemas.openxmlformats.org/drawingml/2006/picture">
                  <pic:nvPicPr>
                    <pic:cNvPr id="3162" name="Picture 3162"/>
                    <pic:cNvPicPr/>
                  </pic:nvPicPr>
                  <pic:blipFill>
                    <a:blip r:embed="rId9"/>
                    <a:stretch>
                      <a:fillRect/>
                    </a:stretch>
                  </pic:blipFill>
                  <pic:spPr>
                    <a:xfrm>
                      <a:off x="0" y="0"/>
                      <a:ext cx="36576" cy="13722"/>
                    </a:xfrm>
                    <a:prstGeom prst="rect">
                      <a:avLst/>
                    </a:prstGeom>
                  </pic:spPr>
                </pic:pic>
              </a:graphicData>
            </a:graphic>
          </wp:inline>
        </w:drawing>
      </w:r>
      <w:r>
        <w:tab/>
        <w:t>Mensen die onder of rondom het bestaansminimum leven</w:t>
      </w:r>
    </w:p>
    <w:p w14:paraId="2F1EF3ED" w14:textId="77777777" w:rsidR="0054628B" w:rsidRDefault="00F607C5">
      <w:pPr>
        <w:tabs>
          <w:tab w:val="center" w:pos="429"/>
          <w:tab w:val="center" w:pos="3366"/>
        </w:tabs>
        <w:ind w:left="0" w:firstLine="0"/>
        <w:jc w:val="left"/>
      </w:pPr>
      <w:r>
        <w:rPr>
          <w:rFonts w:ascii="Times New Roman" w:eastAsia="Times New Roman" w:hAnsi="Times New Roman" w:cs="Times New Roman"/>
        </w:rPr>
        <w:tab/>
      </w:r>
      <w:r>
        <w:rPr>
          <w:noProof/>
        </w:rPr>
        <w:drawing>
          <wp:inline distT="0" distB="0" distL="0" distR="0" wp14:anchorId="17B7ADE5" wp14:editId="7C96DB7E">
            <wp:extent cx="36576" cy="9148"/>
            <wp:effectExtent l="0" t="0" r="0" b="0"/>
            <wp:docPr id="3163" name="Picture 3163"/>
            <wp:cNvGraphicFramePr/>
            <a:graphic xmlns:a="http://schemas.openxmlformats.org/drawingml/2006/main">
              <a:graphicData uri="http://schemas.openxmlformats.org/drawingml/2006/picture">
                <pic:pic xmlns:pic="http://schemas.openxmlformats.org/drawingml/2006/picture">
                  <pic:nvPicPr>
                    <pic:cNvPr id="3163" name="Picture 3163"/>
                    <pic:cNvPicPr/>
                  </pic:nvPicPr>
                  <pic:blipFill>
                    <a:blip r:embed="rId10"/>
                    <a:stretch>
                      <a:fillRect/>
                    </a:stretch>
                  </pic:blipFill>
                  <pic:spPr>
                    <a:xfrm>
                      <a:off x="0" y="0"/>
                      <a:ext cx="36576" cy="9148"/>
                    </a:xfrm>
                    <a:prstGeom prst="rect">
                      <a:avLst/>
                    </a:prstGeom>
                  </pic:spPr>
                </pic:pic>
              </a:graphicData>
            </a:graphic>
          </wp:inline>
        </w:drawing>
      </w:r>
      <w:r>
        <w:tab/>
        <w:t>Alleenstaande ouders (met beperkt netwerk) en hun kinderen</w:t>
      </w:r>
    </w:p>
    <w:p w14:paraId="51809427" w14:textId="77777777" w:rsidR="0054628B" w:rsidRDefault="00F607C5">
      <w:pPr>
        <w:spacing w:after="132"/>
        <w:ind w:left="14" w:right="14"/>
      </w:pPr>
      <w:r>
        <w:t>Groepen als vluchtelingen en statushouders, mensen met een beperking etc., zijn zeker niet uitgesloten.</w:t>
      </w:r>
    </w:p>
    <w:p w14:paraId="4CC079D4" w14:textId="77777777" w:rsidR="0054628B" w:rsidRDefault="00F607C5">
      <w:pPr>
        <w:pStyle w:val="Kop1"/>
        <w:ind w:left="2"/>
      </w:pPr>
      <w:proofErr w:type="spellStart"/>
      <w:r>
        <w:t>Vriiwilligers</w:t>
      </w:r>
      <w:proofErr w:type="spellEnd"/>
    </w:p>
    <w:p w14:paraId="0F0E95CE" w14:textId="77777777" w:rsidR="0054628B" w:rsidRDefault="00F607C5">
      <w:pPr>
        <w:spacing w:after="144"/>
        <w:ind w:left="14" w:right="14"/>
      </w:pPr>
      <w:r>
        <w:t>Onze vrijwilligers beschrijven we als: iedereen die het verlangen, de tijd en de mogelijkheid heeft om een ander te ondersteunen. Woonachtig in Maastricht, Meerssen en omgeving.</w:t>
      </w:r>
    </w:p>
    <w:p w14:paraId="3D95C6DE" w14:textId="77777777" w:rsidR="0054628B" w:rsidRDefault="00F607C5">
      <w:pPr>
        <w:spacing w:after="135"/>
        <w:ind w:left="14" w:right="14"/>
      </w:pPr>
      <w:r>
        <w:t>Respect voor elkaars diverse achtergronden staat daarbij voorop, alsook betrouwbaarheid. Hiervoor wordt een wervingsprocedure ontwikkeld. Voorlichtingen, screening, een verklaring omtrent het gedrag (VOG), selectiegesprekken, inventarisatie van mogelijkheden, training maken hier onderdeel van uit.</w:t>
      </w:r>
    </w:p>
    <w:p w14:paraId="35FB13FB" w14:textId="77777777" w:rsidR="0054628B" w:rsidRDefault="00F607C5">
      <w:pPr>
        <w:ind w:left="14" w:right="14"/>
      </w:pPr>
      <w:r>
        <w:t>We richten ons bij de werving van vrijwilligers op:</w:t>
      </w:r>
    </w:p>
    <w:p w14:paraId="7C3A5C25" w14:textId="77777777" w:rsidR="0054628B" w:rsidRDefault="00F607C5">
      <w:pPr>
        <w:spacing w:after="7"/>
        <w:ind w:left="713" w:right="14" w:hanging="353"/>
      </w:pPr>
      <w:r>
        <w:rPr>
          <w:noProof/>
        </w:rPr>
        <w:drawing>
          <wp:inline distT="0" distB="0" distL="0" distR="0" wp14:anchorId="426F5E8B" wp14:editId="458AD862">
            <wp:extent cx="36576" cy="9148"/>
            <wp:effectExtent l="0" t="0" r="0" b="0"/>
            <wp:docPr id="6048" name="Picture 6048"/>
            <wp:cNvGraphicFramePr/>
            <a:graphic xmlns:a="http://schemas.openxmlformats.org/drawingml/2006/main">
              <a:graphicData uri="http://schemas.openxmlformats.org/drawingml/2006/picture">
                <pic:pic xmlns:pic="http://schemas.openxmlformats.org/drawingml/2006/picture">
                  <pic:nvPicPr>
                    <pic:cNvPr id="6048" name="Picture 6048"/>
                    <pic:cNvPicPr/>
                  </pic:nvPicPr>
                  <pic:blipFill>
                    <a:blip r:embed="rId11"/>
                    <a:stretch>
                      <a:fillRect/>
                    </a:stretch>
                  </pic:blipFill>
                  <pic:spPr>
                    <a:xfrm>
                      <a:off x="0" y="0"/>
                      <a:ext cx="36576" cy="9148"/>
                    </a:xfrm>
                    <a:prstGeom prst="rect">
                      <a:avLst/>
                    </a:prstGeom>
                  </pic:spPr>
                </pic:pic>
              </a:graphicData>
            </a:graphic>
          </wp:inline>
        </w:drawing>
      </w:r>
      <w:r>
        <w:t xml:space="preserve"> Mensen die verbonden zijn aan de parochies/gemeenten/kerken (</w:t>
      </w:r>
      <w:r>
        <w:rPr>
          <w:u w:val="single" w:color="000000"/>
        </w:rPr>
        <w:t>'</w:t>
      </w:r>
      <w:proofErr w:type="spellStart"/>
      <w:r>
        <w:rPr>
          <w:u w:val="single" w:color="000000"/>
        </w:rPr>
        <w:t>unique</w:t>
      </w:r>
      <w:proofErr w:type="spellEnd"/>
      <w:r>
        <w:rPr>
          <w:u w:val="single" w:color="000000"/>
        </w:rPr>
        <w:t xml:space="preserve"> </w:t>
      </w:r>
      <w:proofErr w:type="spellStart"/>
      <w:r>
        <w:rPr>
          <w:u w:val="single" w:color="000000"/>
        </w:rPr>
        <w:t>selling</w:t>
      </w:r>
      <w:proofErr w:type="spellEnd"/>
      <w:r>
        <w:rPr>
          <w:u w:val="single" w:color="000000"/>
        </w:rPr>
        <w:t xml:space="preserve"> point' </w:t>
      </w:r>
      <w:r>
        <w:t>voor dit project)</w:t>
      </w:r>
    </w:p>
    <w:p w14:paraId="65EE0115" w14:textId="77777777" w:rsidR="0054628B" w:rsidRDefault="00F607C5">
      <w:pPr>
        <w:spacing w:after="6"/>
        <w:ind w:left="367" w:right="14" w:hanging="108"/>
      </w:pPr>
      <w:r>
        <w:rPr>
          <w:noProof/>
        </w:rPr>
        <w:drawing>
          <wp:inline distT="0" distB="0" distL="0" distR="0" wp14:anchorId="7A9BF1ED" wp14:editId="4B9D187E">
            <wp:extent cx="100584" cy="41166"/>
            <wp:effectExtent l="0" t="0" r="0" b="0"/>
            <wp:docPr id="50880" name="Picture 50880"/>
            <wp:cNvGraphicFramePr/>
            <a:graphic xmlns:a="http://schemas.openxmlformats.org/drawingml/2006/main">
              <a:graphicData uri="http://schemas.openxmlformats.org/drawingml/2006/picture">
                <pic:pic xmlns:pic="http://schemas.openxmlformats.org/drawingml/2006/picture">
                  <pic:nvPicPr>
                    <pic:cNvPr id="50880" name="Picture 50880"/>
                    <pic:cNvPicPr/>
                  </pic:nvPicPr>
                  <pic:blipFill>
                    <a:blip r:embed="rId12"/>
                    <a:stretch>
                      <a:fillRect/>
                    </a:stretch>
                  </pic:blipFill>
                  <pic:spPr>
                    <a:xfrm>
                      <a:off x="0" y="0"/>
                      <a:ext cx="100584" cy="41166"/>
                    </a:xfrm>
                    <a:prstGeom prst="rect">
                      <a:avLst/>
                    </a:prstGeom>
                  </pic:spPr>
                </pic:pic>
              </a:graphicData>
            </a:graphic>
          </wp:inline>
        </w:drawing>
      </w:r>
      <w:r>
        <w:t xml:space="preserve">Studenten (o.a. via het studenten decanaat van de universiteit): deze studenten kunnen gekoppeld worden aan de 'vaste vrijwilligers'. Veel internationale studenten missen hun familie en hun geloofsgemeenschap. Zij willen graag iets terug doen voor de maatschappij hier. Veel andere organisaties werken niet met studenten vanwege de verwachtte vluchtigheid van hun betrokkenheid. Wij zien hier echter een kans, zeker samen met het studentendecanaat. </w:t>
      </w:r>
      <w:r>
        <w:rPr>
          <w:noProof/>
        </w:rPr>
        <w:drawing>
          <wp:inline distT="0" distB="0" distL="0" distR="0" wp14:anchorId="64C17C4D" wp14:editId="6DCA90B4">
            <wp:extent cx="36576" cy="13722"/>
            <wp:effectExtent l="0" t="0" r="0" b="0"/>
            <wp:docPr id="6051" name="Picture 6051"/>
            <wp:cNvGraphicFramePr/>
            <a:graphic xmlns:a="http://schemas.openxmlformats.org/drawingml/2006/main">
              <a:graphicData uri="http://schemas.openxmlformats.org/drawingml/2006/picture">
                <pic:pic xmlns:pic="http://schemas.openxmlformats.org/drawingml/2006/picture">
                  <pic:nvPicPr>
                    <pic:cNvPr id="6051" name="Picture 6051"/>
                    <pic:cNvPicPr/>
                  </pic:nvPicPr>
                  <pic:blipFill>
                    <a:blip r:embed="rId13"/>
                    <a:stretch>
                      <a:fillRect/>
                    </a:stretch>
                  </pic:blipFill>
                  <pic:spPr>
                    <a:xfrm>
                      <a:off x="0" y="0"/>
                      <a:ext cx="36576" cy="13722"/>
                    </a:xfrm>
                    <a:prstGeom prst="rect">
                      <a:avLst/>
                    </a:prstGeom>
                  </pic:spPr>
                </pic:pic>
              </a:graphicData>
            </a:graphic>
          </wp:inline>
        </w:drawing>
      </w:r>
      <w:r>
        <w:t xml:space="preserve"> Het 'algemene publiek'</w:t>
      </w:r>
    </w:p>
    <w:p w14:paraId="76AC7664" w14:textId="77777777" w:rsidR="0054628B" w:rsidRDefault="00F607C5">
      <w:pPr>
        <w:tabs>
          <w:tab w:val="center" w:pos="979"/>
        </w:tabs>
        <w:spacing w:after="148"/>
        <w:ind w:left="0" w:firstLine="0"/>
        <w:jc w:val="left"/>
      </w:pPr>
      <w:r>
        <w:rPr>
          <w:noProof/>
        </w:rPr>
        <w:drawing>
          <wp:inline distT="0" distB="0" distL="0" distR="0" wp14:anchorId="0F1E3777" wp14:editId="15427D44">
            <wp:extent cx="36576" cy="9148"/>
            <wp:effectExtent l="0" t="0" r="0" b="0"/>
            <wp:docPr id="6052" name="Picture 6052"/>
            <wp:cNvGraphicFramePr/>
            <a:graphic xmlns:a="http://schemas.openxmlformats.org/drawingml/2006/main">
              <a:graphicData uri="http://schemas.openxmlformats.org/drawingml/2006/picture">
                <pic:pic xmlns:pic="http://schemas.openxmlformats.org/drawingml/2006/picture">
                  <pic:nvPicPr>
                    <pic:cNvPr id="6052" name="Picture 6052"/>
                    <pic:cNvPicPr/>
                  </pic:nvPicPr>
                  <pic:blipFill>
                    <a:blip r:embed="rId14"/>
                    <a:stretch>
                      <a:fillRect/>
                    </a:stretch>
                  </pic:blipFill>
                  <pic:spPr>
                    <a:xfrm>
                      <a:off x="0" y="0"/>
                      <a:ext cx="36576" cy="9148"/>
                    </a:xfrm>
                    <a:prstGeom prst="rect">
                      <a:avLst/>
                    </a:prstGeom>
                  </pic:spPr>
                </pic:pic>
              </a:graphicData>
            </a:graphic>
          </wp:inline>
        </w:drawing>
      </w:r>
      <w:r>
        <w:tab/>
        <w:t>Statushouders</w:t>
      </w:r>
    </w:p>
    <w:p w14:paraId="5146CC85" w14:textId="77777777" w:rsidR="0054628B" w:rsidRDefault="00F607C5">
      <w:pPr>
        <w:ind w:left="14" w:right="14"/>
      </w:pPr>
      <w:r>
        <w:t>De vrijwilligers, op hun plaats, ondernemen actie om iets nuttigs te doen in de maatschappij, om niet eenzaam te zijn. Dus ook voor de vrijwilliger kan het project een preventieve werking hebben.</w:t>
      </w:r>
    </w:p>
    <w:p w14:paraId="2420DD44" w14:textId="77777777" w:rsidR="0054628B" w:rsidRDefault="00F607C5">
      <w:pPr>
        <w:ind w:left="14" w:right="14"/>
      </w:pPr>
      <w:r>
        <w:t>Verder is het voor de waardigheid van de cliënt erg prettig is als zij 'iets' terug kunnen doen voor de vrijwilliger, bv lokaal contact voor internationale studenten, helpen bij Nederlands leren bij statushouders. Op die manier snijdt het mes aan twee kanten.</w:t>
      </w:r>
    </w:p>
    <w:p w14:paraId="1BD5301B" w14:textId="77777777" w:rsidR="0054628B" w:rsidRDefault="00F607C5">
      <w:pPr>
        <w:pStyle w:val="Kop1"/>
        <w:ind w:left="2"/>
      </w:pPr>
      <w:r>
        <w:t>Werkwijze</w:t>
      </w:r>
    </w:p>
    <w:p w14:paraId="5CA32A56" w14:textId="77777777" w:rsidR="0054628B" w:rsidRDefault="00F607C5">
      <w:pPr>
        <w:spacing w:after="128"/>
        <w:ind w:left="14" w:right="14"/>
      </w:pPr>
      <w:r>
        <w:t xml:space="preserve">Omdat vragen om hulp meestal erg moeilijk is, zullen we voor de identificatie en aanmelding van mensen met een hulpbehoefte nauw samenwerken met verwijzende instanties. Te denken valt aan: huisartsen, ziekenhuis, herstelzorg, dagbesteding, indicatiestellers, WMO loket, gemeente, maatschappelijke organisaties zoals </w:t>
      </w:r>
      <w:proofErr w:type="spellStart"/>
      <w:r>
        <w:t>Trajekt</w:t>
      </w:r>
      <w:proofErr w:type="spellEnd"/>
      <w:r>
        <w:t xml:space="preserve">, buurthuizen, thuiszorgorganisaties, andere welzijnsorganisaties zoals het </w:t>
      </w:r>
      <w:proofErr w:type="spellStart"/>
      <w:r>
        <w:t>Quiet</w:t>
      </w:r>
      <w:proofErr w:type="spellEnd"/>
      <w:r>
        <w:t xml:space="preserve"> project, etc. Doorgaans werken vrijwilligersorganisaties niet op deze manier, maar een eerste peiling geeft aan dat hier veel behoefte aan is bij de verwijzers. Het zoeken van samenwerkingspartners verdient daarom veel aandacht. Kernwoord hierbij is samenwerking. Hulpvragen kunnen en mogen ook vanuit het publiek komen, maar omdat mensen moeilijk om hulp vragen ligt daar in de strategie niet de nadruk op.</w:t>
      </w:r>
    </w:p>
    <w:p w14:paraId="7A9C1DB9" w14:textId="77777777" w:rsidR="0054628B" w:rsidRDefault="00F607C5">
      <w:pPr>
        <w:ind w:left="14" w:right="14"/>
      </w:pPr>
      <w:r>
        <w:lastRenderedPageBreak/>
        <w:t>Via een professionele helpdesk worden vervolgens vrijwilligers en hulpvragers gekoppeld aan elkaar. Er zal een lokaal telefoonnummer komen dat goed en ruim bereikbaar is. Er zal een telefonische intake plaatsvinden en er komt een document waarin afspraken worden vastgelegd. De focus ligt op het bouwen van relaties met cliënten, wanneer nodig ook langdurige relaties. Ook deze werkwijze is bijzonder te noemen. Het matchen gebeurt bij de meeste overige vrijwilligersinitiatieven op het gebied van thuisondersteu</w:t>
      </w:r>
      <w:r>
        <w:t>ning niet.</w:t>
      </w:r>
    </w:p>
    <w:p w14:paraId="522D4568" w14:textId="77777777" w:rsidR="0054628B" w:rsidRDefault="00F607C5">
      <w:pPr>
        <w:spacing w:after="596"/>
        <w:ind w:left="14" w:right="14"/>
      </w:pPr>
      <w:r>
        <w:t xml:space="preserve">De focus ligt op </w:t>
      </w:r>
      <w:proofErr w:type="spellStart"/>
      <w:r>
        <w:t>psycho-sociale</w:t>
      </w:r>
      <w:proofErr w:type="spellEnd"/>
      <w:r>
        <w:t xml:space="preserve"> ondersteuning. De initiële vraag kan en mag praktisch van aard zijn, en daar zal zeker in voorzien worden, maar achter een praktische vraag schuilt er vaak een groter probleem (zoals eenzaamheid, gebrekkige zelfredzaamheid, armoede). De ondersteuning zal zich altijd richten op het vergroten van zelfstandigheid, het verbreden van het netwerk en leggen van contacten in de buurt. Het zal altijd de bedoeling zijn dat de zorg binnen een bepaalde periode overbodig wordt.</w:t>
      </w:r>
    </w:p>
    <w:p w14:paraId="2DCC82B8" w14:textId="77777777" w:rsidR="0054628B" w:rsidRDefault="00F607C5">
      <w:pPr>
        <w:spacing w:after="134"/>
        <w:ind w:left="14" w:right="14"/>
      </w:pPr>
      <w:r>
        <w:t>Projectdoelstelling</w:t>
      </w:r>
    </w:p>
    <w:p w14:paraId="19BFA1D1" w14:textId="77777777" w:rsidR="0054628B" w:rsidRDefault="00F607C5">
      <w:pPr>
        <w:spacing w:after="323"/>
        <w:ind w:left="14" w:right="14"/>
      </w:pPr>
      <w:r>
        <w:t xml:space="preserve">De projectdoelstelling van de Deken Hanneman Stichting is om het 'elkaar ondersteunen' te stimuleren in de Maastrichtse gemeenschap. Hier zit een Christelijk gedachtengoed aan vast, echter in de uitvoering van het project zal 'respect hebben voor elkaar' het belangrijkste uitgangspunt zijn. Uiteindelijke doelen zijn verhoogde zelfredzaamheid en langer </w:t>
      </w:r>
      <w:proofErr w:type="spellStart"/>
      <w:r>
        <w:t>thuiswonen</w:t>
      </w:r>
      <w:proofErr w:type="spellEnd"/>
      <w:r>
        <w:t>, verminderde eenzaamheid, toenemende binding met de buurt. Kwantitatief zien de doelstellingen er als volgt uit:</w:t>
      </w:r>
    </w:p>
    <w:tbl>
      <w:tblPr>
        <w:tblStyle w:val="TableGrid"/>
        <w:tblW w:w="8777" w:type="dxa"/>
        <w:tblInd w:w="-94" w:type="dxa"/>
        <w:tblCellMar>
          <w:top w:w="58" w:type="dxa"/>
          <w:left w:w="94" w:type="dxa"/>
          <w:bottom w:w="0" w:type="dxa"/>
          <w:right w:w="115" w:type="dxa"/>
        </w:tblCellMar>
        <w:tblLook w:val="04A0" w:firstRow="1" w:lastRow="0" w:firstColumn="1" w:lastColumn="0" w:noHBand="0" w:noVBand="1"/>
      </w:tblPr>
      <w:tblGrid>
        <w:gridCol w:w="2247"/>
        <w:gridCol w:w="1495"/>
        <w:gridCol w:w="1450"/>
        <w:gridCol w:w="1348"/>
        <w:gridCol w:w="1114"/>
        <w:gridCol w:w="1123"/>
      </w:tblGrid>
      <w:tr w:rsidR="0054628B" w14:paraId="6A9DF2C2" w14:textId="77777777">
        <w:trPr>
          <w:trHeight w:val="269"/>
        </w:trPr>
        <w:tc>
          <w:tcPr>
            <w:tcW w:w="2246" w:type="dxa"/>
            <w:tcBorders>
              <w:top w:val="single" w:sz="2" w:space="0" w:color="000000"/>
              <w:left w:val="single" w:sz="2" w:space="0" w:color="000000"/>
              <w:bottom w:val="single" w:sz="2" w:space="0" w:color="000000"/>
              <w:right w:val="single" w:sz="2" w:space="0" w:color="000000"/>
            </w:tcBorders>
          </w:tcPr>
          <w:p w14:paraId="67AF81A6" w14:textId="77777777" w:rsidR="0054628B" w:rsidRDefault="00F607C5">
            <w:pPr>
              <w:spacing w:after="0" w:line="259" w:lineRule="auto"/>
              <w:ind w:left="14" w:firstLine="0"/>
              <w:jc w:val="left"/>
            </w:pPr>
            <w:r>
              <w:t>Maastricht</w:t>
            </w:r>
          </w:p>
        </w:tc>
        <w:tc>
          <w:tcPr>
            <w:tcW w:w="1495" w:type="dxa"/>
            <w:tcBorders>
              <w:top w:val="single" w:sz="2" w:space="0" w:color="000000"/>
              <w:left w:val="single" w:sz="2" w:space="0" w:color="000000"/>
              <w:bottom w:val="single" w:sz="2" w:space="0" w:color="000000"/>
              <w:right w:val="single" w:sz="2" w:space="0" w:color="000000"/>
            </w:tcBorders>
          </w:tcPr>
          <w:p w14:paraId="530DBC62" w14:textId="77777777" w:rsidR="0054628B" w:rsidRDefault="00F607C5">
            <w:pPr>
              <w:spacing w:after="0" w:line="259" w:lineRule="auto"/>
              <w:ind w:left="14" w:firstLine="0"/>
              <w:jc w:val="left"/>
            </w:pPr>
            <w:r>
              <w:t>2018</w:t>
            </w:r>
          </w:p>
        </w:tc>
        <w:tc>
          <w:tcPr>
            <w:tcW w:w="1450" w:type="dxa"/>
            <w:tcBorders>
              <w:top w:val="single" w:sz="2" w:space="0" w:color="000000"/>
              <w:left w:val="single" w:sz="2" w:space="0" w:color="000000"/>
              <w:bottom w:val="single" w:sz="2" w:space="0" w:color="000000"/>
              <w:right w:val="single" w:sz="2" w:space="0" w:color="000000"/>
            </w:tcBorders>
          </w:tcPr>
          <w:p w14:paraId="5100D7D6" w14:textId="77777777" w:rsidR="0054628B" w:rsidRDefault="00F607C5">
            <w:pPr>
              <w:spacing w:after="0" w:line="259" w:lineRule="auto"/>
              <w:ind w:left="10" w:firstLine="0"/>
              <w:jc w:val="left"/>
            </w:pPr>
            <w:r>
              <w:t>2019</w:t>
            </w:r>
          </w:p>
        </w:tc>
        <w:tc>
          <w:tcPr>
            <w:tcW w:w="1348" w:type="dxa"/>
            <w:tcBorders>
              <w:top w:val="single" w:sz="2" w:space="0" w:color="000000"/>
              <w:left w:val="single" w:sz="2" w:space="0" w:color="000000"/>
              <w:bottom w:val="single" w:sz="2" w:space="0" w:color="000000"/>
              <w:right w:val="single" w:sz="2" w:space="0" w:color="000000"/>
            </w:tcBorders>
          </w:tcPr>
          <w:p w14:paraId="28651D96" w14:textId="77777777" w:rsidR="0054628B" w:rsidRDefault="00F607C5">
            <w:pPr>
              <w:spacing w:after="0" w:line="259" w:lineRule="auto"/>
              <w:ind w:left="7" w:firstLine="0"/>
              <w:jc w:val="left"/>
            </w:pPr>
            <w:r>
              <w:t>2020</w:t>
            </w:r>
          </w:p>
        </w:tc>
        <w:tc>
          <w:tcPr>
            <w:tcW w:w="1114" w:type="dxa"/>
            <w:tcBorders>
              <w:top w:val="single" w:sz="2" w:space="0" w:color="000000"/>
              <w:left w:val="single" w:sz="2" w:space="0" w:color="000000"/>
              <w:bottom w:val="single" w:sz="2" w:space="0" w:color="000000"/>
              <w:right w:val="single" w:sz="2" w:space="0" w:color="000000"/>
            </w:tcBorders>
          </w:tcPr>
          <w:p w14:paraId="4A2CCC19" w14:textId="77777777" w:rsidR="0054628B" w:rsidRDefault="00F607C5">
            <w:pPr>
              <w:spacing w:after="0" w:line="259" w:lineRule="auto"/>
              <w:ind w:left="13" w:firstLine="0"/>
              <w:jc w:val="left"/>
            </w:pPr>
            <w:r>
              <w:t>2021</w:t>
            </w:r>
          </w:p>
        </w:tc>
        <w:tc>
          <w:tcPr>
            <w:tcW w:w="1123" w:type="dxa"/>
            <w:tcBorders>
              <w:top w:val="single" w:sz="2" w:space="0" w:color="000000"/>
              <w:left w:val="single" w:sz="2" w:space="0" w:color="000000"/>
              <w:bottom w:val="single" w:sz="2" w:space="0" w:color="000000"/>
              <w:right w:val="single" w:sz="2" w:space="0" w:color="000000"/>
            </w:tcBorders>
          </w:tcPr>
          <w:p w14:paraId="339EB54C" w14:textId="77777777" w:rsidR="0054628B" w:rsidRDefault="00F607C5">
            <w:pPr>
              <w:spacing w:after="0" w:line="259" w:lineRule="auto"/>
              <w:ind w:left="14" w:firstLine="0"/>
              <w:jc w:val="left"/>
            </w:pPr>
            <w:r>
              <w:t>2022</w:t>
            </w:r>
          </w:p>
        </w:tc>
      </w:tr>
      <w:tr w:rsidR="0054628B" w14:paraId="2FA4AABB" w14:textId="77777777">
        <w:trPr>
          <w:trHeight w:val="274"/>
        </w:trPr>
        <w:tc>
          <w:tcPr>
            <w:tcW w:w="2246" w:type="dxa"/>
            <w:tcBorders>
              <w:top w:val="single" w:sz="2" w:space="0" w:color="000000"/>
              <w:left w:val="single" w:sz="2" w:space="0" w:color="000000"/>
              <w:bottom w:val="single" w:sz="2" w:space="0" w:color="000000"/>
              <w:right w:val="single" w:sz="2" w:space="0" w:color="000000"/>
            </w:tcBorders>
          </w:tcPr>
          <w:p w14:paraId="4876E7A0" w14:textId="77777777" w:rsidR="0054628B" w:rsidRDefault="00F607C5">
            <w:pPr>
              <w:spacing w:after="0" w:line="259" w:lineRule="auto"/>
              <w:ind w:left="0" w:firstLine="0"/>
              <w:jc w:val="left"/>
            </w:pPr>
            <w:r>
              <w:t>Aantal vrijwilligers</w:t>
            </w:r>
          </w:p>
        </w:tc>
        <w:tc>
          <w:tcPr>
            <w:tcW w:w="1495" w:type="dxa"/>
            <w:tcBorders>
              <w:top w:val="single" w:sz="2" w:space="0" w:color="000000"/>
              <w:left w:val="single" w:sz="2" w:space="0" w:color="000000"/>
              <w:bottom w:val="single" w:sz="2" w:space="0" w:color="000000"/>
              <w:right w:val="single" w:sz="2" w:space="0" w:color="000000"/>
            </w:tcBorders>
          </w:tcPr>
          <w:p w14:paraId="14A0B53A" w14:textId="77777777" w:rsidR="0054628B" w:rsidRDefault="00F607C5">
            <w:pPr>
              <w:spacing w:after="0" w:line="259" w:lineRule="auto"/>
              <w:ind w:left="14" w:firstLine="0"/>
              <w:jc w:val="left"/>
            </w:pPr>
            <w:r>
              <w:t>25</w:t>
            </w:r>
          </w:p>
        </w:tc>
        <w:tc>
          <w:tcPr>
            <w:tcW w:w="1450" w:type="dxa"/>
            <w:tcBorders>
              <w:top w:val="single" w:sz="2" w:space="0" w:color="000000"/>
              <w:left w:val="single" w:sz="2" w:space="0" w:color="000000"/>
              <w:bottom w:val="single" w:sz="2" w:space="0" w:color="000000"/>
              <w:right w:val="single" w:sz="2" w:space="0" w:color="000000"/>
            </w:tcBorders>
          </w:tcPr>
          <w:p w14:paraId="74552C36" w14:textId="77777777" w:rsidR="0054628B" w:rsidRDefault="00F607C5">
            <w:pPr>
              <w:spacing w:after="0" w:line="259" w:lineRule="auto"/>
              <w:ind w:left="17" w:firstLine="0"/>
              <w:jc w:val="left"/>
            </w:pPr>
            <w:r>
              <w:t>50</w:t>
            </w:r>
          </w:p>
        </w:tc>
        <w:tc>
          <w:tcPr>
            <w:tcW w:w="1348" w:type="dxa"/>
            <w:tcBorders>
              <w:top w:val="single" w:sz="2" w:space="0" w:color="000000"/>
              <w:left w:val="single" w:sz="2" w:space="0" w:color="000000"/>
              <w:bottom w:val="single" w:sz="2" w:space="0" w:color="000000"/>
              <w:right w:val="single" w:sz="2" w:space="0" w:color="000000"/>
            </w:tcBorders>
          </w:tcPr>
          <w:p w14:paraId="028E1206" w14:textId="77777777" w:rsidR="0054628B" w:rsidRDefault="00F607C5">
            <w:pPr>
              <w:spacing w:after="0" w:line="259" w:lineRule="auto"/>
              <w:ind w:left="22" w:firstLine="0"/>
              <w:jc w:val="left"/>
            </w:pPr>
            <w:r>
              <w:t>100</w:t>
            </w:r>
          </w:p>
        </w:tc>
        <w:tc>
          <w:tcPr>
            <w:tcW w:w="1114" w:type="dxa"/>
            <w:tcBorders>
              <w:top w:val="single" w:sz="2" w:space="0" w:color="000000"/>
              <w:left w:val="single" w:sz="2" w:space="0" w:color="000000"/>
              <w:bottom w:val="single" w:sz="2" w:space="0" w:color="000000"/>
              <w:right w:val="single" w:sz="2" w:space="0" w:color="000000"/>
            </w:tcBorders>
          </w:tcPr>
          <w:p w14:paraId="1F563424" w14:textId="77777777" w:rsidR="0054628B" w:rsidRDefault="00F607C5">
            <w:pPr>
              <w:spacing w:after="0" w:line="259" w:lineRule="auto"/>
              <w:ind w:left="20" w:firstLine="0"/>
              <w:jc w:val="left"/>
            </w:pPr>
            <w:r>
              <w:t>125</w:t>
            </w:r>
          </w:p>
        </w:tc>
        <w:tc>
          <w:tcPr>
            <w:tcW w:w="1123" w:type="dxa"/>
            <w:tcBorders>
              <w:top w:val="single" w:sz="2" w:space="0" w:color="000000"/>
              <w:left w:val="single" w:sz="2" w:space="0" w:color="000000"/>
              <w:bottom w:val="single" w:sz="2" w:space="0" w:color="000000"/>
              <w:right w:val="single" w:sz="2" w:space="0" w:color="000000"/>
            </w:tcBorders>
          </w:tcPr>
          <w:p w14:paraId="491B1941" w14:textId="77777777" w:rsidR="0054628B" w:rsidRDefault="00F607C5">
            <w:pPr>
              <w:spacing w:after="0" w:line="259" w:lineRule="auto"/>
              <w:ind w:left="22" w:firstLine="0"/>
              <w:jc w:val="left"/>
            </w:pPr>
            <w:r>
              <w:t>125</w:t>
            </w:r>
          </w:p>
        </w:tc>
      </w:tr>
      <w:tr w:rsidR="0054628B" w14:paraId="234195B1" w14:textId="77777777">
        <w:trPr>
          <w:trHeight w:val="271"/>
        </w:trPr>
        <w:tc>
          <w:tcPr>
            <w:tcW w:w="2246" w:type="dxa"/>
            <w:tcBorders>
              <w:top w:val="single" w:sz="2" w:space="0" w:color="000000"/>
              <w:left w:val="single" w:sz="2" w:space="0" w:color="000000"/>
              <w:bottom w:val="single" w:sz="2" w:space="0" w:color="000000"/>
              <w:right w:val="single" w:sz="2" w:space="0" w:color="000000"/>
            </w:tcBorders>
          </w:tcPr>
          <w:p w14:paraId="5B3692C9" w14:textId="77777777" w:rsidR="0054628B" w:rsidRDefault="00F607C5">
            <w:pPr>
              <w:spacing w:after="0" w:line="259" w:lineRule="auto"/>
              <w:ind w:left="7" w:firstLine="0"/>
              <w:jc w:val="left"/>
            </w:pPr>
            <w:r>
              <w:t>Aantal cliënten</w:t>
            </w:r>
          </w:p>
        </w:tc>
        <w:tc>
          <w:tcPr>
            <w:tcW w:w="1495" w:type="dxa"/>
            <w:tcBorders>
              <w:top w:val="single" w:sz="2" w:space="0" w:color="000000"/>
              <w:left w:val="single" w:sz="2" w:space="0" w:color="000000"/>
              <w:bottom w:val="single" w:sz="2" w:space="0" w:color="000000"/>
              <w:right w:val="single" w:sz="2" w:space="0" w:color="000000"/>
            </w:tcBorders>
          </w:tcPr>
          <w:p w14:paraId="57AA1477" w14:textId="77777777" w:rsidR="0054628B" w:rsidRDefault="00F607C5">
            <w:pPr>
              <w:spacing w:after="0" w:line="259" w:lineRule="auto"/>
              <w:ind w:left="22" w:firstLine="0"/>
              <w:jc w:val="left"/>
            </w:pPr>
            <w:r>
              <w:t>50</w:t>
            </w:r>
          </w:p>
        </w:tc>
        <w:tc>
          <w:tcPr>
            <w:tcW w:w="1450" w:type="dxa"/>
            <w:tcBorders>
              <w:top w:val="single" w:sz="2" w:space="0" w:color="000000"/>
              <w:left w:val="single" w:sz="2" w:space="0" w:color="000000"/>
              <w:bottom w:val="single" w:sz="2" w:space="0" w:color="000000"/>
              <w:right w:val="single" w:sz="2" w:space="0" w:color="000000"/>
            </w:tcBorders>
          </w:tcPr>
          <w:p w14:paraId="32E00534" w14:textId="77777777" w:rsidR="0054628B" w:rsidRDefault="00F607C5">
            <w:pPr>
              <w:spacing w:after="0" w:line="259" w:lineRule="auto"/>
              <w:ind w:left="24" w:firstLine="0"/>
              <w:jc w:val="left"/>
            </w:pPr>
            <w:r>
              <w:t>100</w:t>
            </w:r>
          </w:p>
        </w:tc>
        <w:tc>
          <w:tcPr>
            <w:tcW w:w="1348" w:type="dxa"/>
            <w:tcBorders>
              <w:top w:val="single" w:sz="2" w:space="0" w:color="000000"/>
              <w:left w:val="single" w:sz="2" w:space="0" w:color="000000"/>
              <w:bottom w:val="single" w:sz="2" w:space="0" w:color="000000"/>
              <w:right w:val="single" w:sz="2" w:space="0" w:color="000000"/>
            </w:tcBorders>
          </w:tcPr>
          <w:p w14:paraId="57346BEA" w14:textId="77777777" w:rsidR="0054628B" w:rsidRDefault="00F607C5">
            <w:pPr>
              <w:spacing w:after="0" w:line="259" w:lineRule="auto"/>
              <w:ind w:left="22" w:firstLine="0"/>
              <w:jc w:val="left"/>
            </w:pPr>
            <w:r>
              <w:t>200</w:t>
            </w:r>
          </w:p>
        </w:tc>
        <w:tc>
          <w:tcPr>
            <w:tcW w:w="1114" w:type="dxa"/>
            <w:tcBorders>
              <w:top w:val="single" w:sz="2" w:space="0" w:color="000000"/>
              <w:left w:val="single" w:sz="2" w:space="0" w:color="000000"/>
              <w:bottom w:val="single" w:sz="2" w:space="0" w:color="000000"/>
              <w:right w:val="single" w:sz="2" w:space="0" w:color="000000"/>
            </w:tcBorders>
          </w:tcPr>
          <w:p w14:paraId="111CC98D" w14:textId="77777777" w:rsidR="0054628B" w:rsidRDefault="00F607C5">
            <w:pPr>
              <w:spacing w:after="0" w:line="259" w:lineRule="auto"/>
              <w:ind w:left="20" w:firstLine="0"/>
              <w:jc w:val="left"/>
            </w:pPr>
            <w:r>
              <w:t>250</w:t>
            </w:r>
          </w:p>
        </w:tc>
        <w:tc>
          <w:tcPr>
            <w:tcW w:w="1123" w:type="dxa"/>
            <w:tcBorders>
              <w:top w:val="single" w:sz="2" w:space="0" w:color="000000"/>
              <w:left w:val="single" w:sz="2" w:space="0" w:color="000000"/>
              <w:bottom w:val="single" w:sz="2" w:space="0" w:color="000000"/>
              <w:right w:val="single" w:sz="2" w:space="0" w:color="000000"/>
            </w:tcBorders>
          </w:tcPr>
          <w:p w14:paraId="186CDC06" w14:textId="77777777" w:rsidR="0054628B" w:rsidRDefault="00F607C5">
            <w:pPr>
              <w:spacing w:after="0" w:line="259" w:lineRule="auto"/>
              <w:ind w:left="22" w:firstLine="0"/>
              <w:jc w:val="left"/>
            </w:pPr>
            <w:r>
              <w:t>250</w:t>
            </w:r>
          </w:p>
        </w:tc>
      </w:tr>
      <w:tr w:rsidR="0054628B" w14:paraId="4E86A840" w14:textId="77777777">
        <w:trPr>
          <w:trHeight w:val="1059"/>
        </w:trPr>
        <w:tc>
          <w:tcPr>
            <w:tcW w:w="2246" w:type="dxa"/>
            <w:tcBorders>
              <w:top w:val="single" w:sz="2" w:space="0" w:color="000000"/>
              <w:left w:val="single" w:sz="2" w:space="0" w:color="000000"/>
              <w:bottom w:val="single" w:sz="2" w:space="0" w:color="000000"/>
              <w:right w:val="single" w:sz="2" w:space="0" w:color="000000"/>
            </w:tcBorders>
          </w:tcPr>
          <w:p w14:paraId="26187407" w14:textId="77777777" w:rsidR="0054628B" w:rsidRDefault="00F607C5">
            <w:pPr>
              <w:spacing w:after="0" w:line="232" w:lineRule="auto"/>
              <w:ind w:left="7" w:hanging="7"/>
              <w:jc w:val="left"/>
            </w:pPr>
            <w:r>
              <w:t>Aantal contactmomenten</w:t>
            </w:r>
          </w:p>
          <w:p w14:paraId="13280A63" w14:textId="77777777" w:rsidR="0054628B" w:rsidRDefault="00F607C5">
            <w:pPr>
              <w:spacing w:after="0" w:line="259" w:lineRule="auto"/>
              <w:ind w:left="22" w:right="36" w:firstLine="0"/>
              <w:jc w:val="left"/>
            </w:pPr>
            <w:r>
              <w:t xml:space="preserve">(2x per </w:t>
            </w:r>
            <w:proofErr w:type="spellStart"/>
            <w:r>
              <w:t>mnd</w:t>
            </w:r>
            <w:proofErr w:type="spellEnd"/>
            <w:r>
              <w:t>/vrijwilliger)</w:t>
            </w:r>
          </w:p>
        </w:tc>
        <w:tc>
          <w:tcPr>
            <w:tcW w:w="1495" w:type="dxa"/>
            <w:tcBorders>
              <w:top w:val="single" w:sz="2" w:space="0" w:color="000000"/>
              <w:left w:val="single" w:sz="2" w:space="0" w:color="000000"/>
              <w:bottom w:val="single" w:sz="2" w:space="0" w:color="000000"/>
              <w:right w:val="single" w:sz="2" w:space="0" w:color="000000"/>
            </w:tcBorders>
          </w:tcPr>
          <w:p w14:paraId="02232347" w14:textId="77777777" w:rsidR="0054628B" w:rsidRDefault="00F607C5">
            <w:pPr>
              <w:spacing w:after="0" w:line="259" w:lineRule="auto"/>
              <w:ind w:left="14" w:firstLine="0"/>
              <w:jc w:val="left"/>
            </w:pPr>
            <w:r>
              <w:t>600</w:t>
            </w:r>
          </w:p>
        </w:tc>
        <w:tc>
          <w:tcPr>
            <w:tcW w:w="1450" w:type="dxa"/>
            <w:tcBorders>
              <w:top w:val="single" w:sz="2" w:space="0" w:color="000000"/>
              <w:left w:val="single" w:sz="2" w:space="0" w:color="000000"/>
              <w:bottom w:val="single" w:sz="2" w:space="0" w:color="000000"/>
              <w:right w:val="single" w:sz="2" w:space="0" w:color="000000"/>
            </w:tcBorders>
          </w:tcPr>
          <w:p w14:paraId="190D0DD2" w14:textId="77777777" w:rsidR="0054628B" w:rsidRDefault="00F607C5">
            <w:pPr>
              <w:spacing w:after="0" w:line="259" w:lineRule="auto"/>
              <w:ind w:left="24" w:firstLine="0"/>
              <w:jc w:val="left"/>
            </w:pPr>
            <w:r>
              <w:t>1200</w:t>
            </w:r>
          </w:p>
        </w:tc>
        <w:tc>
          <w:tcPr>
            <w:tcW w:w="1348" w:type="dxa"/>
            <w:tcBorders>
              <w:top w:val="single" w:sz="2" w:space="0" w:color="000000"/>
              <w:left w:val="single" w:sz="2" w:space="0" w:color="000000"/>
              <w:bottom w:val="single" w:sz="2" w:space="0" w:color="000000"/>
              <w:right w:val="single" w:sz="2" w:space="0" w:color="000000"/>
            </w:tcBorders>
          </w:tcPr>
          <w:p w14:paraId="24D7FF85" w14:textId="77777777" w:rsidR="0054628B" w:rsidRDefault="00F607C5">
            <w:pPr>
              <w:spacing w:after="0" w:line="259" w:lineRule="auto"/>
              <w:ind w:left="22" w:firstLine="0"/>
              <w:jc w:val="left"/>
            </w:pPr>
            <w:r>
              <w:t>2400</w:t>
            </w:r>
          </w:p>
        </w:tc>
        <w:tc>
          <w:tcPr>
            <w:tcW w:w="1114" w:type="dxa"/>
            <w:tcBorders>
              <w:top w:val="single" w:sz="2" w:space="0" w:color="000000"/>
              <w:left w:val="single" w:sz="2" w:space="0" w:color="000000"/>
              <w:bottom w:val="single" w:sz="2" w:space="0" w:color="000000"/>
              <w:right w:val="single" w:sz="2" w:space="0" w:color="000000"/>
            </w:tcBorders>
          </w:tcPr>
          <w:p w14:paraId="0D724DB6" w14:textId="77777777" w:rsidR="0054628B" w:rsidRDefault="00F607C5">
            <w:pPr>
              <w:spacing w:after="0" w:line="259" w:lineRule="auto"/>
              <w:ind w:left="13" w:firstLine="0"/>
              <w:jc w:val="left"/>
            </w:pPr>
            <w:r>
              <w:t>3000</w:t>
            </w:r>
          </w:p>
        </w:tc>
        <w:tc>
          <w:tcPr>
            <w:tcW w:w="1123" w:type="dxa"/>
            <w:tcBorders>
              <w:top w:val="single" w:sz="2" w:space="0" w:color="000000"/>
              <w:left w:val="single" w:sz="2" w:space="0" w:color="000000"/>
              <w:bottom w:val="single" w:sz="2" w:space="0" w:color="000000"/>
              <w:right w:val="single" w:sz="2" w:space="0" w:color="000000"/>
            </w:tcBorders>
          </w:tcPr>
          <w:p w14:paraId="751C0206" w14:textId="77777777" w:rsidR="0054628B" w:rsidRDefault="00F607C5">
            <w:pPr>
              <w:spacing w:after="0" w:line="259" w:lineRule="auto"/>
              <w:ind w:left="22" w:firstLine="0"/>
              <w:jc w:val="left"/>
            </w:pPr>
            <w:r>
              <w:t>3000</w:t>
            </w:r>
          </w:p>
        </w:tc>
      </w:tr>
    </w:tbl>
    <w:p w14:paraId="1EF173B2" w14:textId="77777777" w:rsidR="0054628B" w:rsidRDefault="00F607C5">
      <w:pPr>
        <w:spacing w:after="143"/>
        <w:ind w:left="14" w:right="14"/>
      </w:pPr>
      <w:r>
        <w:t>Samenwerking</w:t>
      </w:r>
    </w:p>
    <w:p w14:paraId="2FF04257" w14:textId="77777777" w:rsidR="0054628B" w:rsidRDefault="00F607C5">
      <w:pPr>
        <w:spacing w:after="140"/>
        <w:ind w:left="14" w:right="14"/>
      </w:pPr>
      <w:r>
        <w:t>Het is bemoedigend dat er steeds meer initiatieven komen die op het terrein van armoedebestrijding en eenzaamheid aan de slag gaan. Het is van groot belang om zoveel mogelijk met hen samen te werken en elkaar te versterken.</w:t>
      </w:r>
    </w:p>
    <w:p w14:paraId="2F2DD2CE" w14:textId="77777777" w:rsidR="0054628B" w:rsidRDefault="00F607C5">
      <w:pPr>
        <w:spacing w:after="563"/>
        <w:ind w:left="14" w:right="14"/>
      </w:pPr>
      <w:r>
        <w:t>De Deken Hanneman Stichting zal vanuit haar betrokken en gemotiveerde (kerkelijke) achterban een solide, duurzame en betrouwbare partner met een groot netwerk vormen voor haar samenwerkingspartners.</w:t>
      </w:r>
    </w:p>
    <w:p w14:paraId="0BFD0274" w14:textId="77777777" w:rsidR="0054628B" w:rsidRDefault="00F607C5">
      <w:pPr>
        <w:spacing w:after="138"/>
        <w:ind w:left="14" w:right="14"/>
      </w:pPr>
      <w:r>
        <w:t>Marketing</w:t>
      </w:r>
    </w:p>
    <w:p w14:paraId="0453D8E9" w14:textId="77777777" w:rsidR="0054628B" w:rsidRDefault="00F607C5">
      <w:pPr>
        <w:spacing w:after="145"/>
        <w:ind w:left="14" w:right="14"/>
      </w:pPr>
      <w:r>
        <w:t xml:space="preserve">De Deken Hanneman Stichting gaat een samenwerking aan met Hulp in Praktijk Nederland (gevestigd in Veenendaal) en zal zo vallen onder een ervaren en deskundig netwerk. Er zal vooral gebruik gemaakt worden van de digitale infrastructuur die zij al ontwikkeld hebben, hun contacten </w:t>
      </w:r>
      <w:r>
        <w:lastRenderedPageBreak/>
        <w:t xml:space="preserve">met landelijke fondsen en van de inhoudelijke </w:t>
      </w:r>
      <w:proofErr w:type="spellStart"/>
      <w:r>
        <w:t>know-how</w:t>
      </w:r>
      <w:proofErr w:type="spellEnd"/>
      <w:r>
        <w:t>, ervaring en deskundigheid die inmiddels opgedaan is. Het contact hebben met en het leren van partnerorganisaties in andere steden vormt ook een voorname toegevoegde waarde.</w:t>
      </w:r>
    </w:p>
    <w:p w14:paraId="1FB52209" w14:textId="77777777" w:rsidR="0054628B" w:rsidRDefault="00F607C5">
      <w:pPr>
        <w:ind w:left="14" w:right="14"/>
      </w:pPr>
      <w:r>
        <w:t>Er is voor gekozen om het project in Maastricht een eigen naam en eigen identiteit te geven. Dit omdat mensen in het Zuiden des lands, zich makkelijker identificeren met een lokale uitstraling. Er zal ook een eigen lokaal telefoonnummer komen, een eigen website en eigen informatiemateriaal.</w:t>
      </w:r>
    </w:p>
    <w:p w14:paraId="02E78060" w14:textId="77777777" w:rsidR="0054628B" w:rsidRDefault="00F607C5">
      <w:pPr>
        <w:ind w:left="14" w:right="14"/>
      </w:pPr>
      <w:r>
        <w:t>In de marketingstrategie zal bescheidenheid en betrouwbaarheid voorop staan. Er zal gecommuniceerd worden om vrijwilligers te werven (vooral ook via de parochies/kerkelijke gemeenten). En er zal enige publiekelijke bekendheid gegeven worden aan de lancering van het project via de media, maar in bescheiden mate. Het past niet bij de uitgangspunten van het project om een luide media en advertentiemarketing te voeren.</w:t>
      </w:r>
    </w:p>
    <w:p w14:paraId="063492D5" w14:textId="77777777" w:rsidR="0054628B" w:rsidRDefault="00F607C5">
      <w:pPr>
        <w:spacing w:after="143"/>
        <w:ind w:left="14" w:right="14"/>
      </w:pPr>
      <w:r>
        <w:t>Een voorname marketinginvestering zal richting de partners zijn middels netwerken, gesprekken en informatiebijeenkomsten. De partners/doorverwijzers zijn degenen die de Deken Hanneman Stichting moeten gaan aanbevelen aan mensen met een hulpvraag die buiten de reguliere zorg valt. Deze zogenaamde 'warme overdracht' is essentieel voor het vertrouwen van de cliënt in de organisatie en de vrijwilliger. Behalve intensief netwerken en het aangaan van samenwerkingsverbanden, zal er voor deze communicatiestroom inf</w:t>
      </w:r>
      <w:r>
        <w:t>ormatiemateriaal (flyers en posters) ontwikkeld worden voor zowel de partner als de potentiële cliënt.</w:t>
      </w:r>
    </w:p>
    <w:p w14:paraId="29F1B273" w14:textId="77777777" w:rsidR="0054628B" w:rsidRDefault="00F607C5">
      <w:pPr>
        <w:ind w:left="14" w:right="14"/>
      </w:pPr>
      <w:r>
        <w:t xml:space="preserve">Ook zal er deelgenomen worden aan overkoepelende overleggen zoals </w:t>
      </w:r>
      <w:proofErr w:type="spellStart"/>
      <w:r>
        <w:t>Zorgsaam</w:t>
      </w:r>
      <w:proofErr w:type="spellEnd"/>
      <w:r>
        <w:t>.</w:t>
      </w:r>
    </w:p>
    <w:p w14:paraId="3857B1AC" w14:textId="77777777" w:rsidR="0054628B" w:rsidRDefault="00F607C5">
      <w:pPr>
        <w:spacing w:after="143"/>
        <w:ind w:left="14" w:right="14"/>
      </w:pPr>
      <w:r>
        <w:t>De werving van vrijwilligers verdient ook marketingaandacht. Via het publiek en via de parochies/kerkelijke gemeenten zullen mensen gevraagd worden om vrijwilliger te worden bij de Deken Hanneman Stichting. Dit zal gebeuren via de pastores, de kerk- en parochiebladen en hun websites / facebook, flyers en posters op centrale plekken en via vrijwilligerswebsites en geselecteerde media.</w:t>
      </w:r>
    </w:p>
    <w:p w14:paraId="1747DE27" w14:textId="77777777" w:rsidR="0054628B" w:rsidRDefault="00F607C5">
      <w:pPr>
        <w:ind w:left="14" w:right="14"/>
      </w:pPr>
      <w:r>
        <w:t>Wellicht doet zich nog een mogelijkheid voor om een BM-er (Bekende Maastrichtenaar) in te zetten als ambassadeur. In elk geval zullen we onze vrijwilligers als ambassadeurs inzetten. Zij moeten betrouwbaar zijn en overkomen als ze eenmaal aan de deur staan (zie vrijwilligersbeleid hierna). Daarom zullen zij zich moeten kunnen identificeren richting de cliënt. Daar zal een systeem voor komen om unieke identificatie met pasfoto mogelijk te maken.</w:t>
      </w:r>
    </w:p>
    <w:p w14:paraId="3B22450D" w14:textId="77777777" w:rsidR="0054628B" w:rsidRDefault="00F607C5">
      <w:pPr>
        <w:spacing w:after="125"/>
        <w:ind w:left="14" w:right="14"/>
      </w:pPr>
      <w:r>
        <w:t xml:space="preserve">Er zal (een minimum aan) PR materiaal aangeschaft worden, om de naamsbekendheid te vergroten, om binding te realiseren bij de vrijwilligers en om professioneel over te komen. Denk aan tassen, pennen, insteekmappen, </w:t>
      </w:r>
      <w:proofErr w:type="spellStart"/>
      <w:r>
        <w:t>t-shirts</w:t>
      </w:r>
      <w:proofErr w:type="spellEnd"/>
      <w:r>
        <w:t>. Bij voorlichtingsbijeenkomsten zal gebruik gemaakt worden van een banner.</w:t>
      </w:r>
    </w:p>
    <w:p w14:paraId="2CBFD71F" w14:textId="77777777" w:rsidR="0054628B" w:rsidRDefault="00F607C5">
      <w:pPr>
        <w:ind w:left="14" w:right="14"/>
      </w:pPr>
      <w:r>
        <w:t>Als er eenmaal geïnvesteerd is in een duidelijke, professionele 'huisstijl' die bescheidenheid en betrouwbaarheid uitstraalt, dan kan dat voor jaren gebruikt worden.</w:t>
      </w:r>
    </w:p>
    <w:p w14:paraId="56AC7A1B" w14:textId="77777777" w:rsidR="0054628B" w:rsidRDefault="00F607C5">
      <w:pPr>
        <w:spacing w:after="566"/>
        <w:ind w:left="14" w:right="14"/>
      </w:pPr>
      <w:r>
        <w:t>Mond tot mond reclame is in deze situatie het meest duurzaam. Wanneer inderdaad duidelijk wordt dat de Deken Hanneman Stichting solide en betrouwbaar is, zal de bekendheid over het project vanzelf groeien.</w:t>
      </w:r>
    </w:p>
    <w:p w14:paraId="31D54057" w14:textId="77777777" w:rsidR="0054628B" w:rsidRDefault="00F607C5">
      <w:pPr>
        <w:spacing w:after="127"/>
        <w:ind w:left="14" w:right="14"/>
      </w:pPr>
      <w:r>
        <w:lastRenderedPageBreak/>
        <w:t>Vrijwilligersbeleid</w:t>
      </w:r>
    </w:p>
    <w:p w14:paraId="5D121DF9" w14:textId="77777777" w:rsidR="0054628B" w:rsidRDefault="00F607C5">
      <w:pPr>
        <w:ind w:left="14" w:right="14"/>
      </w:pPr>
      <w:r>
        <w:t>Voor het succes van het project is het van belang dat er alles aangedaan wordt om betrouwbaarheid te garanderen. Dit heeft te maken met onze eigen interne organisatie (juiste ondersteuning kunnen leveren binnen een bepaalde tijd), met de aanbeveling van verwijzers, maar zeker ook met de betrouwbaarheid van onze vrijwilligers. Zij komen bij kwetsbare mensen in huis en het spreekt voor zich dat misbruik van die situatie ten alle tijden voorkomen moet worden.</w:t>
      </w:r>
    </w:p>
    <w:p w14:paraId="1B14C787" w14:textId="77777777" w:rsidR="0054628B" w:rsidRDefault="00F607C5">
      <w:pPr>
        <w:ind w:left="14" w:right="14"/>
      </w:pPr>
      <w:r>
        <w:t>Vanaf het begin zullen we daar procedures voor ontwikkelen (we hebben al een Gedragscode en procedure Grensoverschrijdend gedrag alsmede een vertrouwenspersoon). Er zullen verklaringen omtrent het gedrag aangevraagd moeten worden en er zal een gedegen selectie van vrijwilligerskandidaten plaatsvinden. Ook zal er een te ondertekenen intentieverklaring komen. Het is belangrijk om een goede band op te bouwen met de vrijwilligers, zodat problemen tijdig herkend worden en er interventies plaats kunnen vinden.</w:t>
      </w:r>
    </w:p>
    <w:p w14:paraId="0737595E" w14:textId="77777777" w:rsidR="0054628B" w:rsidRDefault="00F607C5">
      <w:pPr>
        <w:spacing w:after="576"/>
        <w:ind w:left="14" w:right="14"/>
      </w:pPr>
      <w:r>
        <w:t>Er zal ook bekeken worden op welke manier een gevoel van binding met de Deken Hanneman Stichting het beste gerealiseerd kan worden. Het is belangrijk dat de vrijwilliger zich voldoende gewaardeerd voelt en gemotiveerd blijft. Het is ook belangrijk dat de vrijwilligers zelfsturend zijn. Dit heeft een hoge mate van betrokkenheid, initiatief en inspraak nodig. Dat moet mogelijk gemaakt worden in de organisatiestructuur van de Deken Hanneman Stichting. De kracht van de organisatie zit in de vrijwilligers!</w:t>
      </w:r>
    </w:p>
    <w:p w14:paraId="716C1E06" w14:textId="77777777" w:rsidR="0054628B" w:rsidRDefault="00F607C5">
      <w:pPr>
        <w:ind w:left="14" w:right="14"/>
      </w:pPr>
      <w:r>
        <w:t>Cliëntenbeleid</w:t>
      </w:r>
    </w:p>
    <w:p w14:paraId="5BC8B2D5" w14:textId="77777777" w:rsidR="0054628B" w:rsidRDefault="00F607C5">
      <w:pPr>
        <w:ind w:left="14" w:right="14"/>
      </w:pPr>
      <w:r>
        <w:t xml:space="preserve">Er zullen documenten opgesteld worden waarin alle procedures staan die te maken hebben met de cliënt. Er zal </w:t>
      </w:r>
      <w:proofErr w:type="spellStart"/>
      <w:r>
        <w:t>ondermeer</w:t>
      </w:r>
      <w:proofErr w:type="spellEnd"/>
      <w:r>
        <w:t xml:space="preserve"> aandacht besteed worden aan de verwijzing, de intake, de hulpvraag, veranderende/aanvullende hulpvraag, de bemiddeling, een afsprakendocument (duidelijkheid over welke hulp, hoe vaak, welke kosten etc.). Dit alles om te voorkomen dat door onduidelijke communicatie de cliënt andere verwachtingen heeft van de hulp en dit in uiterste gevallen tot conflicten leidt.</w:t>
      </w:r>
    </w:p>
    <w:p w14:paraId="3D816986" w14:textId="77777777" w:rsidR="0054628B" w:rsidRDefault="00F607C5">
      <w:pPr>
        <w:spacing w:after="585"/>
        <w:ind w:left="14" w:right="14"/>
      </w:pPr>
      <w:r>
        <w:t>Een ander onderdeel van het cliëntenbeleid gaat over privacy. Er zullen procedures ontwikkeld moeten worden die de privacy (cliëntgegevens, -informatie en informele informatie) van de cliënten in hoge mate beschermen.</w:t>
      </w:r>
    </w:p>
    <w:p w14:paraId="28BA12D9" w14:textId="77777777" w:rsidR="0054628B" w:rsidRDefault="00F607C5">
      <w:pPr>
        <w:ind w:left="14" w:right="14"/>
      </w:pPr>
      <w:r>
        <w:t>Statutaire doelstellingen</w:t>
      </w:r>
    </w:p>
    <w:p w14:paraId="0571C828" w14:textId="77777777" w:rsidR="0054628B" w:rsidRDefault="00F607C5">
      <w:pPr>
        <w:spacing w:after="125"/>
        <w:ind w:left="14" w:right="14"/>
      </w:pPr>
      <w:r>
        <w:t xml:space="preserve">Om doelstellingen voor de langere termijn te kunnen formuleren, is het goed om eerst te kijken naar hoe de </w:t>
      </w:r>
      <w:proofErr w:type="spellStart"/>
      <w:r>
        <w:t>doelstellinge</w:t>
      </w:r>
      <w:proofErr w:type="spellEnd"/>
      <w:r>
        <w:t xml:space="preserve"> omschreven staan in de statuten van de Deken Hanneman Stichting:</w:t>
      </w:r>
    </w:p>
    <w:p w14:paraId="79185848" w14:textId="77777777" w:rsidR="0054628B" w:rsidRDefault="00F607C5">
      <w:pPr>
        <w:spacing w:after="31"/>
        <w:ind w:left="360" w:right="14"/>
      </w:pPr>
      <w:r>
        <w:t>1) Doel/visie</w:t>
      </w:r>
    </w:p>
    <w:p w14:paraId="35FFB360" w14:textId="77777777" w:rsidR="0054628B" w:rsidRDefault="00F607C5">
      <w:pPr>
        <w:numPr>
          <w:ilvl w:val="0"/>
          <w:numId w:val="1"/>
        </w:numPr>
        <w:spacing w:after="26"/>
        <w:ind w:right="14" w:hanging="346"/>
      </w:pPr>
      <w:r>
        <w:t>Ons doel is het bevorderen van het welzijn van alle mensen in nood, ongeacht leeftijd, huidskleur, sociale status, levensopvatting, religie of identiteit.</w:t>
      </w:r>
    </w:p>
    <w:p w14:paraId="2D912F09" w14:textId="77777777" w:rsidR="0054628B" w:rsidRDefault="00F607C5">
      <w:pPr>
        <w:numPr>
          <w:ilvl w:val="0"/>
          <w:numId w:val="1"/>
        </w:numPr>
        <w:spacing w:after="262"/>
        <w:ind w:right="14" w:hanging="346"/>
      </w:pPr>
      <w:r>
        <w:lastRenderedPageBreak/>
        <w:t>Het verrichten of doen verrichten van al hetgeen met het vorenstaande rechtstreeks of zijdelings verband houdt of daartoe bevorderlijk kan zijn, alles in de meest ruime zin van het woord.</w:t>
      </w:r>
    </w:p>
    <w:p w14:paraId="35C638D9" w14:textId="77777777" w:rsidR="0054628B" w:rsidRDefault="00F607C5">
      <w:pPr>
        <w:spacing w:after="1"/>
        <w:ind w:left="346" w:right="14"/>
      </w:pPr>
      <w:r>
        <w:t>2) Hoe willen we dat bereiken?</w:t>
      </w:r>
    </w:p>
    <w:p w14:paraId="107FA8BD" w14:textId="77777777" w:rsidR="0054628B" w:rsidRDefault="00F607C5">
      <w:pPr>
        <w:numPr>
          <w:ilvl w:val="0"/>
          <w:numId w:val="2"/>
        </w:numPr>
        <w:spacing w:after="29"/>
        <w:ind w:right="14" w:hanging="360"/>
      </w:pPr>
      <w:r>
        <w:t>Door het bieden van hulp en steun aan medemensen en groepen in de regio Maastricht die in maatschappelijke, financiële en/of geestelijke nood verkeren en die mogelijk niet via de reguliere kanalen geholpen worden.</w:t>
      </w:r>
    </w:p>
    <w:p w14:paraId="0C790E37" w14:textId="77777777" w:rsidR="0054628B" w:rsidRDefault="00F607C5">
      <w:pPr>
        <w:numPr>
          <w:ilvl w:val="0"/>
          <w:numId w:val="2"/>
        </w:numPr>
        <w:spacing w:after="5"/>
        <w:ind w:right="14" w:hanging="360"/>
      </w:pPr>
      <w:r>
        <w:t>Door het verstrekken van informatie aan degenen, die zich tot de stichting wenden en via eigen publicaties</w:t>
      </w:r>
    </w:p>
    <w:p w14:paraId="1B230643" w14:textId="77777777" w:rsidR="0054628B" w:rsidRDefault="00F607C5">
      <w:pPr>
        <w:numPr>
          <w:ilvl w:val="0"/>
          <w:numId w:val="2"/>
        </w:numPr>
        <w:spacing w:after="3"/>
        <w:ind w:right="14" w:hanging="360"/>
      </w:pPr>
      <w:r>
        <w:t>Door het verzamelen van fondsen</w:t>
      </w:r>
    </w:p>
    <w:p w14:paraId="29B3E73F" w14:textId="77777777" w:rsidR="0054628B" w:rsidRDefault="00F607C5">
      <w:pPr>
        <w:numPr>
          <w:ilvl w:val="0"/>
          <w:numId w:val="2"/>
        </w:numPr>
        <w:spacing w:after="31"/>
        <w:ind w:right="14" w:hanging="360"/>
      </w:pPr>
      <w:r>
        <w:t>Door het steunen van projecten</w:t>
      </w:r>
    </w:p>
    <w:p w14:paraId="75BB2A7C" w14:textId="77777777" w:rsidR="0054628B" w:rsidRDefault="00F607C5">
      <w:pPr>
        <w:numPr>
          <w:ilvl w:val="0"/>
          <w:numId w:val="2"/>
        </w:numPr>
        <w:ind w:right="14" w:hanging="360"/>
      </w:pPr>
      <w:r>
        <w:t>Door het verrichten of doen verrichten van al hetgeen met het vorenstaande rechtstreeks of zijdelings verband houdt of daartoe bevorderlijk kan zijn, alles in de meest ruime zin van het woord.</w:t>
      </w:r>
    </w:p>
    <w:p w14:paraId="2859C5A5" w14:textId="77777777" w:rsidR="0054628B" w:rsidRDefault="00F607C5">
      <w:pPr>
        <w:numPr>
          <w:ilvl w:val="0"/>
          <w:numId w:val="3"/>
        </w:numPr>
        <w:spacing w:after="0"/>
        <w:ind w:right="14" w:hanging="360"/>
      </w:pPr>
      <w:r>
        <w:t>Welke structuur is daar voor nodig? Bestuur-medewerkers</w:t>
      </w:r>
    </w:p>
    <w:p w14:paraId="17000251" w14:textId="77777777" w:rsidR="0054628B" w:rsidRDefault="00F607C5">
      <w:pPr>
        <w:spacing w:after="287"/>
        <w:ind w:left="691" w:right="14"/>
      </w:pPr>
      <w:r>
        <w:t xml:space="preserve">De stichting heef een bestuur bestaande uit drie of meer natuurlijke personen. Er is een voorzitter, secretaris, penningmeester en vicevoorzitter. Om het project goed te laten verlopen en om de contacten met zorgvragers, zorgaanbieders en andere organisaties op dit werkterrein optimaal te benutten, is een </w:t>
      </w:r>
      <w:proofErr w:type="spellStart"/>
      <w:r>
        <w:t>coordinator</w:t>
      </w:r>
      <w:proofErr w:type="spellEnd"/>
      <w:r>
        <w:t xml:space="preserve">/projectleider aangesteld voor 10 uur per week. Daarnaast zal de helpdesk </w:t>
      </w:r>
      <w:proofErr w:type="spellStart"/>
      <w:r>
        <w:t>bemensd</w:t>
      </w:r>
      <w:proofErr w:type="spellEnd"/>
      <w:r>
        <w:t xml:space="preserve"> moeten zijn om de zorgaanvragen en zorgaanbieders adequaat te kunnen koppelen.</w:t>
      </w:r>
    </w:p>
    <w:p w14:paraId="766599D1" w14:textId="77777777" w:rsidR="0054628B" w:rsidRDefault="00F607C5">
      <w:pPr>
        <w:numPr>
          <w:ilvl w:val="0"/>
          <w:numId w:val="3"/>
        </w:numPr>
        <w:spacing w:after="0"/>
        <w:ind w:right="14" w:hanging="360"/>
      </w:pPr>
      <w:r>
        <w:t>Hoe is e.e.a. financieel geregeld</w:t>
      </w:r>
    </w:p>
    <w:p w14:paraId="32CAD033" w14:textId="77777777" w:rsidR="0054628B" w:rsidRDefault="00F607C5">
      <w:pPr>
        <w:spacing w:after="577"/>
        <w:ind w:left="706" w:right="14"/>
      </w:pPr>
      <w:r>
        <w:t xml:space="preserve">Er wordt elk jaar een begroting opgesteld van het geen redelijkerwijs gesproken geacht wordt nodig te zijn voor een goed verloop van ons project. Middels fondsenwerving wordt geld ingezameld en kunnen particulieren giften storten. Daarvoor wordt ook de </w:t>
      </w:r>
      <w:proofErr w:type="spellStart"/>
      <w:r>
        <w:t>ANBl</w:t>
      </w:r>
      <w:proofErr w:type="spellEnd"/>
      <w:r>
        <w:t>-status aangevraagd. Het bestuur verbindt zich hieraan en geeft de projectleider mandaat. Om optimaal fondsen te kunnen werven is een deskundige op dit gebied een aanwinst.</w:t>
      </w:r>
    </w:p>
    <w:p w14:paraId="29A2164F" w14:textId="77777777" w:rsidR="0054628B" w:rsidRDefault="00F607C5">
      <w:pPr>
        <w:spacing w:after="138"/>
        <w:ind w:left="14" w:right="14"/>
      </w:pPr>
      <w:r>
        <w:t>Strategische doelstellingen</w:t>
      </w:r>
    </w:p>
    <w:p w14:paraId="4A3EB01D" w14:textId="77777777" w:rsidR="0054628B" w:rsidRDefault="00F607C5">
      <w:pPr>
        <w:spacing w:after="146"/>
        <w:ind w:left="14" w:right="14"/>
      </w:pPr>
      <w:r>
        <w:t>We weten nu wat het project zelf behelst en wat de statutaire doelen waren bij de oprichting van de stichting. Hieronder worden de concrete strategische doelstellingen omschreven waar in de komende 2-4 jaar naar toe gewerkt gaat worden:</w:t>
      </w:r>
    </w:p>
    <w:p w14:paraId="61F71316" w14:textId="77777777" w:rsidR="0054628B" w:rsidRDefault="00F607C5">
      <w:pPr>
        <w:numPr>
          <w:ilvl w:val="0"/>
          <w:numId w:val="4"/>
        </w:numPr>
        <w:spacing w:after="11"/>
        <w:ind w:left="741" w:right="14" w:hanging="367"/>
      </w:pPr>
      <w:r>
        <w:t xml:space="preserve">Het project wordt een bekende naam in Maastrichtse huiskamers en wordt gezien als betrouwbaar, professioneel, snel schakelend, </w:t>
      </w:r>
      <w:proofErr w:type="spellStart"/>
      <w:r>
        <w:t>voorzienend</w:t>
      </w:r>
      <w:proofErr w:type="spellEnd"/>
      <w:r>
        <w:t>, klantvriendelijk, vrijwilligersvriendelijk, open en toegankelijk. Cliënten zijn tevreden over de dienstverlening en de vrijwilligers zijn betrokken en trots om voor het project te werken.</w:t>
      </w:r>
    </w:p>
    <w:p w14:paraId="5EA428EE" w14:textId="77777777" w:rsidR="0054628B" w:rsidRDefault="00F607C5">
      <w:pPr>
        <w:spacing w:after="281"/>
        <w:ind w:left="713" w:right="14"/>
      </w:pPr>
      <w:r>
        <w:t xml:space="preserve">Zowel bij de vrijwilligers als bij de cliënten is er een diversiteit aan achtergronden. Het project is een </w:t>
      </w:r>
      <w:proofErr w:type="spellStart"/>
      <w:r>
        <w:t>initatief</w:t>
      </w:r>
      <w:proofErr w:type="spellEnd"/>
      <w:r>
        <w:t xml:space="preserve"> vanuit de kerken, maar staat open voor iedereen die hulp nodig heeft, met </w:t>
      </w:r>
      <w:proofErr w:type="spellStart"/>
      <w:r>
        <w:t>resprect</w:t>
      </w:r>
      <w:proofErr w:type="spellEnd"/>
      <w:r>
        <w:t xml:space="preserve"> voor ieders achtergrond. </w:t>
      </w:r>
      <w:r>
        <w:rPr>
          <w:u w:val="single" w:color="000000"/>
        </w:rPr>
        <w:t>Indicator</w:t>
      </w:r>
      <w:r>
        <w:t xml:space="preserve">: de naamsbekendheid, klant- en </w:t>
      </w:r>
      <w:r>
        <w:lastRenderedPageBreak/>
        <w:t xml:space="preserve">vrijwilligersgegevens en -tevredenheid zal jaarlijks middels </w:t>
      </w:r>
      <w:proofErr w:type="spellStart"/>
      <w:r>
        <w:t>enquetes</w:t>
      </w:r>
      <w:proofErr w:type="spellEnd"/>
      <w:r>
        <w:t xml:space="preserve"> vastgesteld worden. En verbeterpunten krijgen grote prioriteit.</w:t>
      </w:r>
    </w:p>
    <w:p w14:paraId="5AC3088D" w14:textId="77777777" w:rsidR="0054628B" w:rsidRDefault="00F607C5">
      <w:pPr>
        <w:numPr>
          <w:ilvl w:val="0"/>
          <w:numId w:val="4"/>
        </w:numPr>
        <w:spacing w:after="291"/>
        <w:ind w:left="741" w:right="14" w:hanging="367"/>
      </w:pPr>
      <w:r>
        <w:t xml:space="preserve">Het aantal vrijwilligers en cliënten is conform de voornemens in het projectplan. Groei verloopt organisch en kwalitatief en niet geforceerd. Groei is geen doel op zich. </w:t>
      </w:r>
      <w:r>
        <w:rPr>
          <w:u w:val="single" w:color="000000"/>
        </w:rPr>
        <w:t>Indicator:</w:t>
      </w:r>
      <w:r>
        <w:t xml:space="preserve"> middels de eigen digitale infrastructuur worden cijfers bijgehouden en geëvalueerd worden.</w:t>
      </w:r>
    </w:p>
    <w:p w14:paraId="072BFE1D" w14:textId="77777777" w:rsidR="0054628B" w:rsidRDefault="00F607C5">
      <w:pPr>
        <w:numPr>
          <w:ilvl w:val="0"/>
          <w:numId w:val="4"/>
        </w:numPr>
        <w:spacing w:after="254"/>
        <w:ind w:left="741" w:right="14" w:hanging="367"/>
      </w:pPr>
      <w:r>
        <w:t xml:space="preserve">Het project wordt een vaste samenwerkingspartner voor zorgverleners en andere organisaties in de sector, alsmede de gemeente en neemt daar waar mogelijk een </w:t>
      </w:r>
      <w:proofErr w:type="spellStart"/>
      <w:r>
        <w:t>coordinerende</w:t>
      </w:r>
      <w:proofErr w:type="spellEnd"/>
      <w:r>
        <w:t xml:space="preserve"> functie op zich. </w:t>
      </w:r>
      <w:r>
        <w:rPr>
          <w:u w:val="single" w:color="000000"/>
        </w:rPr>
        <w:t>Indicator:</w:t>
      </w:r>
      <w:r>
        <w:t xml:space="preserve"> jaarlijks wordt er een rapport geschreven over het aantal en de kwaliteit/diepgang van de samenwerkingsinitiatieven. Een korte </w:t>
      </w:r>
      <w:proofErr w:type="spellStart"/>
      <w:r>
        <w:t>enquete</w:t>
      </w:r>
      <w:proofErr w:type="spellEnd"/>
      <w:r>
        <w:t xml:space="preserve"> bij de samenwerkingspartners is hier onderdeel van.</w:t>
      </w:r>
    </w:p>
    <w:p w14:paraId="3DC05FCC" w14:textId="77777777" w:rsidR="0054628B" w:rsidRDefault="00F607C5">
      <w:pPr>
        <w:numPr>
          <w:ilvl w:val="0"/>
          <w:numId w:val="4"/>
        </w:numPr>
        <w:spacing w:after="7"/>
        <w:ind w:left="741" w:right="14" w:hanging="367"/>
      </w:pPr>
      <w:proofErr w:type="spellStart"/>
      <w:r>
        <w:t>Financierders</w:t>
      </w:r>
      <w:proofErr w:type="spellEnd"/>
      <w:r>
        <w:t xml:space="preserve"> zijn tevreden over de ontwikkeling van het project en blijven subsidiëren. Het project toont dusdanige ontwikkeling dat de gemeente na 2 jaar mee gaat financieren </w:t>
      </w:r>
      <w:r>
        <w:rPr>
          <w:u w:val="single" w:color="000000"/>
        </w:rPr>
        <w:t>Indicator:</w:t>
      </w:r>
      <w:r>
        <w:t xml:space="preserve"> 80% sluitend budget voor opvolgend jaar op het einde van het lopende jaar.</w:t>
      </w:r>
    </w:p>
    <w:p w14:paraId="1827F6F8" w14:textId="77777777" w:rsidR="0054628B" w:rsidRDefault="00F607C5">
      <w:pPr>
        <w:spacing w:after="295"/>
        <w:ind w:left="749" w:right="14"/>
      </w:pPr>
      <w:proofErr w:type="spellStart"/>
      <w:r>
        <w:t>Financierders</w:t>
      </w:r>
      <w:proofErr w:type="spellEnd"/>
      <w:r>
        <w:t xml:space="preserve"> worden minimaal jaarlijks (en middels periodieke updates) op de hoogte gebracht van de voortgang, maar ook van hun specifieke expertise zal gebruikt gemaakt worden. Tevens zal de Stichting zich inzetten om de </w:t>
      </w:r>
      <w:proofErr w:type="spellStart"/>
      <w:r>
        <w:t>financierders</w:t>
      </w:r>
      <w:proofErr w:type="spellEnd"/>
      <w:r>
        <w:t xml:space="preserve"> betrokken te laten voelen bij het project. Door de neutraliteit genoemd in doel 1, kunnen alle </w:t>
      </w:r>
      <w:proofErr w:type="spellStart"/>
      <w:r>
        <w:t>financierders</w:t>
      </w:r>
      <w:proofErr w:type="spellEnd"/>
      <w:r>
        <w:t xml:space="preserve"> zich identificeren met het project.</w:t>
      </w:r>
    </w:p>
    <w:p w14:paraId="503A441C" w14:textId="77777777" w:rsidR="0054628B" w:rsidRDefault="00F607C5">
      <w:pPr>
        <w:numPr>
          <w:ilvl w:val="0"/>
          <w:numId w:val="4"/>
        </w:numPr>
        <w:spacing w:after="0"/>
        <w:ind w:left="741" w:right="14" w:hanging="367"/>
      </w:pPr>
      <w:r>
        <w:t>Het project reflecteert positief op het imago van de kerken. Alle kerken/parochies/gemeenten in Maastricht dragen het project actief mee en staan meer in de samenleving.</w:t>
      </w:r>
    </w:p>
    <w:p w14:paraId="6653D2F7" w14:textId="77777777" w:rsidR="0054628B" w:rsidRDefault="00F607C5">
      <w:pPr>
        <w:spacing w:after="286"/>
        <w:ind w:left="353" w:right="14"/>
      </w:pPr>
      <w:r>
        <w:rPr>
          <w:u w:val="single" w:color="000000"/>
        </w:rPr>
        <w:t>Indicator:</w:t>
      </w:r>
      <w:r>
        <w:t xml:space="preserve"> de </w:t>
      </w:r>
      <w:proofErr w:type="spellStart"/>
      <w:r>
        <w:t>enquetes</w:t>
      </w:r>
      <w:proofErr w:type="spellEnd"/>
      <w:r>
        <w:t xml:space="preserve"> van punt 1 en 3 meten tevens het imago van de Maastrichtse kerken. De deelname van de kerken kan vastgesteld worden </w:t>
      </w:r>
      <w:proofErr w:type="spellStart"/>
      <w:r>
        <w:t>adhv</w:t>
      </w:r>
      <w:proofErr w:type="spellEnd"/>
      <w:r>
        <w:t xml:space="preserve"> donaties, bijdrage aan groeiende naamsbekendheid, blijvende aandacht in parochiebladen en in preken, doorverwijzen van cliënten en vrijwilligers, actieve deelname aan georganiseerde </w:t>
      </w:r>
      <w:proofErr w:type="spellStart"/>
      <w:r>
        <w:t>afstemmingsoverleggen</w:t>
      </w:r>
      <w:proofErr w:type="spellEnd"/>
      <w:r>
        <w:t>, positieve representatie van het project.</w:t>
      </w:r>
    </w:p>
    <w:p w14:paraId="38D1440B" w14:textId="77777777" w:rsidR="0054628B" w:rsidRDefault="00F607C5">
      <w:pPr>
        <w:numPr>
          <w:ilvl w:val="0"/>
          <w:numId w:val="4"/>
        </w:numPr>
        <w:ind w:left="741" w:right="14" w:hanging="367"/>
      </w:pPr>
      <w:r>
        <w:t xml:space="preserve">De Deken Hanneman Stichting is sterk en onafhankelijk in haar strategische beslissingen. Het bestuur is kundig, betrokken en voldoende beschikbaar en hanteert een 'bestuur op afstand' werkwijze. De medewerkers zijn betrokken, gemotiveerde professionals die met het vertrouwen van het bestuur zelfstandig werken en een team vormen met het (dagelijks) bestuur en de vrijwilligers. Er is een prettige, open, informele organisatiecultuur gebaseerd op respect, vertrouwen en samenwerking. </w:t>
      </w:r>
      <w:r>
        <w:rPr>
          <w:u w:val="single" w:color="000000"/>
        </w:rPr>
        <w:t>Indicator:</w:t>
      </w:r>
      <w:r>
        <w:t xml:space="preserve"> geen/zeer weinig verloop in bestuursleden, medewerkers en vrijwilligers. Tevens de </w:t>
      </w:r>
      <w:proofErr w:type="spellStart"/>
      <w:r>
        <w:t>vrijwilligersenquetes</w:t>
      </w:r>
      <w:proofErr w:type="spellEnd"/>
      <w:r>
        <w:t xml:space="preserve"> van doel 1. Alsook de notulen van de gezamenlijke overleggen. Dit doel is tevens een randvoorwaarde om doel 1 t/m 5 te behalen.</w:t>
      </w:r>
    </w:p>
    <w:p w14:paraId="4F2C2C91" w14:textId="77777777" w:rsidR="0054628B" w:rsidRDefault="0054628B">
      <w:pPr>
        <w:sectPr w:rsidR="0054628B">
          <w:footerReference w:type="even" r:id="rId15"/>
          <w:footerReference w:type="default" r:id="rId16"/>
          <w:footerReference w:type="first" r:id="rId17"/>
          <w:pgSz w:w="11902" w:h="16834"/>
          <w:pgMar w:top="1632" w:right="1289" w:bottom="1730" w:left="1764" w:header="708" w:footer="708" w:gutter="0"/>
          <w:cols w:space="708"/>
          <w:titlePg/>
        </w:sectPr>
      </w:pPr>
    </w:p>
    <w:p w14:paraId="6CB696F5" w14:textId="77777777" w:rsidR="0054628B" w:rsidRDefault="00F607C5">
      <w:pPr>
        <w:spacing w:after="0" w:line="259" w:lineRule="auto"/>
        <w:ind w:left="7" w:firstLine="0"/>
        <w:jc w:val="left"/>
      </w:pPr>
      <w:r>
        <w:rPr>
          <w:rFonts w:ascii="Times New Roman" w:eastAsia="Times New Roman" w:hAnsi="Times New Roman" w:cs="Times New Roman"/>
        </w:rPr>
        <w:lastRenderedPageBreak/>
        <w:t>Begroting 2018-2022 Deken Hanneman stichting</w:t>
      </w:r>
    </w:p>
    <w:tbl>
      <w:tblPr>
        <w:tblStyle w:val="TableGrid"/>
        <w:tblW w:w="9508" w:type="dxa"/>
        <w:tblInd w:w="-47" w:type="dxa"/>
        <w:tblCellMar>
          <w:top w:w="0" w:type="dxa"/>
          <w:left w:w="0" w:type="dxa"/>
          <w:bottom w:w="0" w:type="dxa"/>
          <w:right w:w="58" w:type="dxa"/>
        </w:tblCellMar>
        <w:tblLook w:val="04A0" w:firstRow="1" w:lastRow="0" w:firstColumn="1" w:lastColumn="0" w:noHBand="0" w:noVBand="1"/>
      </w:tblPr>
      <w:tblGrid>
        <w:gridCol w:w="4630"/>
        <w:gridCol w:w="403"/>
        <w:gridCol w:w="777"/>
        <w:gridCol w:w="386"/>
        <w:gridCol w:w="734"/>
        <w:gridCol w:w="1100"/>
        <w:gridCol w:w="1478"/>
      </w:tblGrid>
      <w:tr w:rsidR="0054628B" w14:paraId="64BDF13A" w14:textId="77777777">
        <w:trPr>
          <w:trHeight w:val="748"/>
        </w:trPr>
        <w:tc>
          <w:tcPr>
            <w:tcW w:w="4640" w:type="dxa"/>
            <w:tcBorders>
              <w:top w:val="single" w:sz="2" w:space="0" w:color="000000"/>
              <w:left w:val="single" w:sz="2" w:space="0" w:color="000000"/>
              <w:bottom w:val="nil"/>
              <w:right w:val="nil"/>
            </w:tcBorders>
          </w:tcPr>
          <w:p w14:paraId="33CA1E81" w14:textId="77777777" w:rsidR="0054628B" w:rsidRDefault="00F607C5">
            <w:pPr>
              <w:tabs>
                <w:tab w:val="center" w:pos="2833"/>
                <w:tab w:val="center" w:pos="3748"/>
              </w:tabs>
              <w:spacing w:after="25" w:line="259" w:lineRule="auto"/>
              <w:ind w:left="0" w:firstLine="0"/>
              <w:jc w:val="left"/>
            </w:pPr>
            <w:r>
              <w:rPr>
                <w:rFonts w:ascii="Times New Roman" w:eastAsia="Times New Roman" w:hAnsi="Times New Roman" w:cs="Times New Roman"/>
                <w:sz w:val="16"/>
                <w:u w:val="single" w:color="000000"/>
              </w:rPr>
              <w:t>Personele kosten</w:t>
            </w:r>
            <w:r>
              <w:rPr>
                <w:rFonts w:ascii="Times New Roman" w:eastAsia="Times New Roman" w:hAnsi="Times New Roman" w:cs="Times New Roman"/>
                <w:sz w:val="16"/>
                <w:u w:val="single" w:color="000000"/>
              </w:rPr>
              <w:tab/>
            </w:r>
            <w:r>
              <w:rPr>
                <w:rFonts w:ascii="Times New Roman" w:eastAsia="Times New Roman" w:hAnsi="Times New Roman" w:cs="Times New Roman"/>
                <w:sz w:val="16"/>
              </w:rPr>
              <w:t>2018</w:t>
            </w:r>
            <w:r>
              <w:rPr>
                <w:rFonts w:ascii="Times New Roman" w:eastAsia="Times New Roman" w:hAnsi="Times New Roman" w:cs="Times New Roman"/>
                <w:sz w:val="16"/>
              </w:rPr>
              <w:tab/>
              <w:t>2019</w:t>
            </w:r>
          </w:p>
          <w:p w14:paraId="6C010B1C" w14:textId="77777777" w:rsidR="0054628B" w:rsidRDefault="00F607C5">
            <w:pPr>
              <w:tabs>
                <w:tab w:val="center" w:pos="3175"/>
                <w:tab w:val="right" w:pos="4583"/>
              </w:tabs>
              <w:spacing w:after="20" w:line="259" w:lineRule="auto"/>
              <w:ind w:left="0" w:firstLine="0"/>
              <w:jc w:val="left"/>
            </w:pPr>
            <w:proofErr w:type="spellStart"/>
            <w:r>
              <w:rPr>
                <w:rFonts w:ascii="Times New Roman" w:eastAsia="Times New Roman" w:hAnsi="Times New Roman" w:cs="Times New Roman"/>
                <w:sz w:val="16"/>
              </w:rPr>
              <w:t>Projectcoordinator</w:t>
            </w:r>
            <w:proofErr w:type="spellEnd"/>
            <w:r>
              <w:rPr>
                <w:rFonts w:ascii="Times New Roman" w:eastAsia="Times New Roman" w:hAnsi="Times New Roman" w:cs="Times New Roman"/>
                <w:sz w:val="16"/>
              </w:rPr>
              <w:t xml:space="preserve"> (10 uren PW)</w:t>
            </w:r>
            <w:r>
              <w:rPr>
                <w:rFonts w:ascii="Times New Roman" w:eastAsia="Times New Roman" w:hAnsi="Times New Roman" w:cs="Times New Roman"/>
                <w:sz w:val="16"/>
              </w:rPr>
              <w:tab/>
              <w:t>8.736,00</w:t>
            </w:r>
            <w:r>
              <w:rPr>
                <w:rFonts w:ascii="Times New Roman" w:eastAsia="Times New Roman" w:hAnsi="Times New Roman" w:cs="Times New Roman"/>
                <w:sz w:val="16"/>
              </w:rPr>
              <w:tab/>
              <w:t>8.910,72</w:t>
            </w:r>
          </w:p>
          <w:p w14:paraId="7F141F9D" w14:textId="77777777" w:rsidR="0054628B" w:rsidRDefault="00F607C5">
            <w:pPr>
              <w:spacing w:after="0" w:line="259" w:lineRule="auto"/>
              <w:ind w:left="47" w:firstLine="0"/>
            </w:pPr>
            <w:r>
              <w:rPr>
                <w:rFonts w:ascii="Times New Roman" w:eastAsia="Times New Roman" w:hAnsi="Times New Roman" w:cs="Times New Roman"/>
                <w:sz w:val="14"/>
              </w:rPr>
              <w:t>Helpdesk medewerker (16 uren PW) 14.976,00 15.275,52 Reiskosten medewerkers 600,00 600,00</w:t>
            </w:r>
          </w:p>
        </w:tc>
        <w:tc>
          <w:tcPr>
            <w:tcW w:w="403" w:type="dxa"/>
            <w:tcBorders>
              <w:top w:val="single" w:sz="2" w:space="0" w:color="000000"/>
              <w:left w:val="nil"/>
              <w:bottom w:val="single" w:sz="2" w:space="0" w:color="000000"/>
              <w:right w:val="nil"/>
            </w:tcBorders>
          </w:tcPr>
          <w:p w14:paraId="420DC059" w14:textId="77777777" w:rsidR="0054628B" w:rsidRDefault="00F607C5">
            <w:pPr>
              <w:spacing w:after="0" w:line="259" w:lineRule="auto"/>
              <w:ind w:left="14" w:firstLine="0"/>
              <w:jc w:val="left"/>
            </w:pPr>
            <w:r>
              <w:rPr>
                <w:rFonts w:ascii="Times New Roman" w:eastAsia="Times New Roman" w:hAnsi="Times New Roman" w:cs="Times New Roman"/>
                <w:sz w:val="16"/>
              </w:rPr>
              <w:t>2020</w:t>
            </w:r>
          </w:p>
          <w:p w14:paraId="2498E8FB" w14:textId="77777777" w:rsidR="0054628B" w:rsidRDefault="00F607C5">
            <w:pPr>
              <w:spacing w:after="0" w:line="259" w:lineRule="auto"/>
              <w:ind w:left="7" w:firstLine="0"/>
              <w:jc w:val="left"/>
            </w:pPr>
            <w:r>
              <w:rPr>
                <w:noProof/>
              </w:rPr>
              <w:drawing>
                <wp:inline distT="0" distB="0" distL="0" distR="0" wp14:anchorId="32CC538D" wp14:editId="63AE0463">
                  <wp:extent cx="4572" cy="251568"/>
                  <wp:effectExtent l="0" t="0" r="0" b="0"/>
                  <wp:docPr id="25489" name="Picture 25489"/>
                  <wp:cNvGraphicFramePr/>
                  <a:graphic xmlns:a="http://schemas.openxmlformats.org/drawingml/2006/main">
                    <a:graphicData uri="http://schemas.openxmlformats.org/drawingml/2006/picture">
                      <pic:pic xmlns:pic="http://schemas.openxmlformats.org/drawingml/2006/picture">
                        <pic:nvPicPr>
                          <pic:cNvPr id="25489" name="Picture 25489"/>
                          <pic:cNvPicPr/>
                        </pic:nvPicPr>
                        <pic:blipFill>
                          <a:blip r:embed="rId18"/>
                          <a:stretch>
                            <a:fillRect/>
                          </a:stretch>
                        </pic:blipFill>
                        <pic:spPr>
                          <a:xfrm>
                            <a:off x="0" y="0"/>
                            <a:ext cx="4572" cy="251568"/>
                          </a:xfrm>
                          <a:prstGeom prst="rect">
                            <a:avLst/>
                          </a:prstGeom>
                        </pic:spPr>
                      </pic:pic>
                    </a:graphicData>
                  </a:graphic>
                </wp:inline>
              </w:drawing>
            </w:r>
          </w:p>
        </w:tc>
        <w:tc>
          <w:tcPr>
            <w:tcW w:w="778" w:type="dxa"/>
            <w:tcBorders>
              <w:top w:val="single" w:sz="2" w:space="0" w:color="000000"/>
              <w:left w:val="nil"/>
              <w:bottom w:val="single" w:sz="2" w:space="0" w:color="000000"/>
              <w:right w:val="nil"/>
            </w:tcBorders>
            <w:vAlign w:val="bottom"/>
          </w:tcPr>
          <w:p w14:paraId="192EA613" w14:textId="77777777" w:rsidR="0054628B" w:rsidRDefault="00F607C5">
            <w:pPr>
              <w:spacing w:after="0" w:line="259" w:lineRule="auto"/>
              <w:ind w:left="86" w:firstLine="0"/>
              <w:jc w:val="left"/>
            </w:pPr>
            <w:r>
              <w:rPr>
                <w:rFonts w:ascii="Times New Roman" w:eastAsia="Times New Roman" w:hAnsi="Times New Roman" w:cs="Times New Roman"/>
                <w:sz w:val="16"/>
              </w:rPr>
              <w:t>9.088,93</w:t>
            </w:r>
          </w:p>
          <w:p w14:paraId="2DA5E5EB" w14:textId="77777777" w:rsidR="0054628B" w:rsidRDefault="00F607C5">
            <w:pPr>
              <w:spacing w:after="0" w:line="259" w:lineRule="auto"/>
              <w:ind w:left="22" w:firstLine="0"/>
              <w:jc w:val="left"/>
            </w:pPr>
            <w:r>
              <w:rPr>
                <w:rFonts w:ascii="Times New Roman" w:eastAsia="Times New Roman" w:hAnsi="Times New Roman" w:cs="Times New Roman"/>
                <w:sz w:val="16"/>
              </w:rPr>
              <w:t>15.581,03</w:t>
            </w:r>
          </w:p>
          <w:p w14:paraId="507238FE" w14:textId="77777777" w:rsidR="0054628B" w:rsidRDefault="00F607C5">
            <w:pPr>
              <w:spacing w:after="0" w:line="259" w:lineRule="auto"/>
              <w:ind w:left="122" w:firstLine="0"/>
              <w:jc w:val="center"/>
            </w:pPr>
            <w:r>
              <w:rPr>
                <w:rFonts w:ascii="Times New Roman" w:eastAsia="Times New Roman" w:hAnsi="Times New Roman" w:cs="Times New Roman"/>
                <w:sz w:val="16"/>
              </w:rPr>
              <w:t>600,00</w:t>
            </w:r>
          </w:p>
        </w:tc>
        <w:tc>
          <w:tcPr>
            <w:tcW w:w="367" w:type="dxa"/>
            <w:tcBorders>
              <w:top w:val="single" w:sz="2" w:space="0" w:color="000000"/>
              <w:left w:val="nil"/>
              <w:bottom w:val="single" w:sz="2" w:space="0" w:color="000000"/>
              <w:right w:val="nil"/>
            </w:tcBorders>
          </w:tcPr>
          <w:p w14:paraId="49015332" w14:textId="77777777" w:rsidR="0054628B" w:rsidRDefault="00F607C5">
            <w:pPr>
              <w:spacing w:after="0" w:line="259" w:lineRule="auto"/>
              <w:ind w:left="7" w:firstLine="0"/>
            </w:pPr>
            <w:r>
              <w:rPr>
                <w:rFonts w:ascii="Times New Roman" w:eastAsia="Times New Roman" w:hAnsi="Times New Roman" w:cs="Times New Roman"/>
                <w:sz w:val="16"/>
              </w:rPr>
              <w:t>2021</w:t>
            </w:r>
          </w:p>
        </w:tc>
        <w:tc>
          <w:tcPr>
            <w:tcW w:w="734" w:type="dxa"/>
            <w:tcBorders>
              <w:top w:val="single" w:sz="2" w:space="0" w:color="000000"/>
              <w:left w:val="nil"/>
              <w:bottom w:val="single" w:sz="2" w:space="0" w:color="000000"/>
              <w:right w:val="nil"/>
            </w:tcBorders>
            <w:vAlign w:val="bottom"/>
          </w:tcPr>
          <w:p w14:paraId="52E186B8" w14:textId="77777777" w:rsidR="0054628B" w:rsidRDefault="00F607C5">
            <w:pPr>
              <w:spacing w:after="0" w:line="259" w:lineRule="auto"/>
              <w:ind w:left="79" w:firstLine="0"/>
              <w:jc w:val="left"/>
            </w:pPr>
            <w:r>
              <w:rPr>
                <w:rFonts w:ascii="Times New Roman" w:eastAsia="Times New Roman" w:hAnsi="Times New Roman" w:cs="Times New Roman"/>
                <w:sz w:val="16"/>
              </w:rPr>
              <w:t>9.270,71</w:t>
            </w:r>
          </w:p>
          <w:p w14:paraId="30FA2DB7" w14:textId="77777777" w:rsidR="0054628B" w:rsidRDefault="00F607C5">
            <w:pPr>
              <w:spacing w:after="0" w:line="259" w:lineRule="auto"/>
              <w:ind w:left="7" w:firstLine="0"/>
              <w:jc w:val="left"/>
            </w:pPr>
            <w:r>
              <w:rPr>
                <w:rFonts w:ascii="Times New Roman" w:eastAsia="Times New Roman" w:hAnsi="Times New Roman" w:cs="Times New Roman"/>
                <w:sz w:val="16"/>
              </w:rPr>
              <w:t>15.892,65</w:t>
            </w:r>
          </w:p>
          <w:p w14:paraId="08B89C67" w14:textId="77777777" w:rsidR="0054628B" w:rsidRDefault="00F607C5">
            <w:pPr>
              <w:spacing w:after="0" w:line="259" w:lineRule="auto"/>
              <w:ind w:left="151" w:firstLine="0"/>
              <w:jc w:val="center"/>
            </w:pPr>
            <w:r>
              <w:rPr>
                <w:rFonts w:ascii="Times New Roman" w:eastAsia="Times New Roman" w:hAnsi="Times New Roman" w:cs="Times New Roman"/>
                <w:sz w:val="16"/>
              </w:rPr>
              <w:t>600,00</w:t>
            </w:r>
          </w:p>
        </w:tc>
        <w:tc>
          <w:tcPr>
            <w:tcW w:w="1102" w:type="dxa"/>
            <w:tcBorders>
              <w:top w:val="single" w:sz="2" w:space="0" w:color="000000"/>
              <w:left w:val="nil"/>
              <w:bottom w:val="single" w:sz="2" w:space="0" w:color="000000"/>
              <w:right w:val="single" w:sz="2" w:space="0" w:color="000000"/>
            </w:tcBorders>
          </w:tcPr>
          <w:p w14:paraId="2D54C382" w14:textId="77777777" w:rsidR="0054628B" w:rsidRDefault="00F607C5">
            <w:pPr>
              <w:spacing w:after="0" w:line="259" w:lineRule="auto"/>
              <w:ind w:left="43" w:firstLine="0"/>
              <w:jc w:val="left"/>
            </w:pPr>
            <w:r>
              <w:rPr>
                <w:rFonts w:ascii="Times New Roman" w:eastAsia="Times New Roman" w:hAnsi="Times New Roman" w:cs="Times New Roman"/>
                <w:sz w:val="16"/>
              </w:rPr>
              <w:t>2022</w:t>
            </w:r>
          </w:p>
          <w:p w14:paraId="27DD0C86" w14:textId="77777777" w:rsidR="0054628B" w:rsidRDefault="00F607C5">
            <w:pPr>
              <w:spacing w:after="0" w:line="259" w:lineRule="auto"/>
              <w:ind w:left="36" w:right="22" w:firstLine="0"/>
              <w:jc w:val="right"/>
            </w:pPr>
            <w:r>
              <w:rPr>
                <w:noProof/>
              </w:rPr>
              <w:drawing>
                <wp:anchor distT="0" distB="0" distL="114300" distR="114300" simplePos="0" relativeHeight="251659264" behindDoc="0" locked="0" layoutInCell="1" allowOverlap="0" wp14:anchorId="25EB44B3" wp14:editId="4DB74EBC">
                  <wp:simplePos x="0" y="0"/>
                  <wp:positionH relativeFrom="column">
                    <wp:posOffset>22859</wp:posOffset>
                  </wp:positionH>
                  <wp:positionV relativeFrom="paragraph">
                    <wp:posOffset>27444</wp:posOffset>
                  </wp:positionV>
                  <wp:extent cx="4573" cy="251568"/>
                  <wp:effectExtent l="0" t="0" r="0" b="0"/>
                  <wp:wrapSquare wrapText="bothSides"/>
                  <wp:docPr id="25356" name="Picture 25356"/>
                  <wp:cNvGraphicFramePr/>
                  <a:graphic xmlns:a="http://schemas.openxmlformats.org/drawingml/2006/main">
                    <a:graphicData uri="http://schemas.openxmlformats.org/drawingml/2006/picture">
                      <pic:pic xmlns:pic="http://schemas.openxmlformats.org/drawingml/2006/picture">
                        <pic:nvPicPr>
                          <pic:cNvPr id="25356" name="Picture 25356"/>
                          <pic:cNvPicPr/>
                        </pic:nvPicPr>
                        <pic:blipFill>
                          <a:blip r:embed="rId19"/>
                          <a:stretch>
                            <a:fillRect/>
                          </a:stretch>
                        </pic:blipFill>
                        <pic:spPr>
                          <a:xfrm>
                            <a:off x="0" y="0"/>
                            <a:ext cx="4573" cy="251568"/>
                          </a:xfrm>
                          <a:prstGeom prst="rect">
                            <a:avLst/>
                          </a:prstGeom>
                        </pic:spPr>
                      </pic:pic>
                    </a:graphicData>
                  </a:graphic>
                </wp:anchor>
              </w:drawing>
            </w:r>
            <w:r>
              <w:rPr>
                <w:rFonts w:ascii="Times New Roman" w:eastAsia="Times New Roman" w:hAnsi="Times New Roman" w:cs="Times New Roman"/>
                <w:sz w:val="16"/>
              </w:rPr>
              <w:t>9.456,13</w:t>
            </w:r>
          </w:p>
          <w:p w14:paraId="6636304B" w14:textId="77777777" w:rsidR="0054628B" w:rsidRDefault="00F607C5">
            <w:pPr>
              <w:spacing w:after="0" w:line="259" w:lineRule="auto"/>
              <w:ind w:left="36" w:right="14" w:firstLine="0"/>
              <w:jc w:val="right"/>
            </w:pPr>
            <w:r>
              <w:rPr>
                <w:rFonts w:ascii="Times New Roman" w:eastAsia="Times New Roman" w:hAnsi="Times New Roman" w:cs="Times New Roman"/>
                <w:sz w:val="16"/>
              </w:rPr>
              <w:t>16.210,50</w:t>
            </w:r>
          </w:p>
          <w:p w14:paraId="47E78F41" w14:textId="77777777" w:rsidR="0054628B" w:rsidRDefault="00F607C5">
            <w:pPr>
              <w:spacing w:after="0" w:line="259" w:lineRule="auto"/>
              <w:ind w:left="36" w:right="22" w:firstLine="0"/>
              <w:jc w:val="right"/>
            </w:pPr>
            <w:r>
              <w:rPr>
                <w:rFonts w:ascii="Times New Roman" w:eastAsia="Times New Roman" w:hAnsi="Times New Roman" w:cs="Times New Roman"/>
                <w:sz w:val="16"/>
              </w:rPr>
              <w:t>600,00</w:t>
            </w:r>
          </w:p>
        </w:tc>
        <w:tc>
          <w:tcPr>
            <w:tcW w:w="1483" w:type="dxa"/>
            <w:tcBorders>
              <w:top w:val="single" w:sz="2" w:space="0" w:color="000000"/>
              <w:left w:val="single" w:sz="2" w:space="0" w:color="000000"/>
              <w:bottom w:val="single" w:sz="2" w:space="0" w:color="000000"/>
              <w:right w:val="single" w:sz="2" w:space="0" w:color="000000"/>
            </w:tcBorders>
          </w:tcPr>
          <w:p w14:paraId="196F7A92" w14:textId="77777777" w:rsidR="0054628B" w:rsidRDefault="00F607C5">
            <w:pPr>
              <w:spacing w:after="0" w:line="259" w:lineRule="auto"/>
              <w:ind w:left="29" w:firstLine="0"/>
              <w:jc w:val="left"/>
            </w:pPr>
            <w:r>
              <w:rPr>
                <w:rFonts w:ascii="Times New Roman" w:eastAsia="Times New Roman" w:hAnsi="Times New Roman" w:cs="Times New Roman"/>
                <w:sz w:val="14"/>
              </w:rPr>
              <w:t>Totaal</w:t>
            </w:r>
          </w:p>
        </w:tc>
      </w:tr>
      <w:tr w:rsidR="0054628B" w14:paraId="3B11039E" w14:textId="77777777">
        <w:trPr>
          <w:trHeight w:val="1297"/>
        </w:trPr>
        <w:tc>
          <w:tcPr>
            <w:tcW w:w="4640" w:type="dxa"/>
            <w:tcBorders>
              <w:top w:val="nil"/>
              <w:left w:val="single" w:sz="2" w:space="0" w:color="000000"/>
              <w:bottom w:val="nil"/>
              <w:right w:val="nil"/>
            </w:tcBorders>
          </w:tcPr>
          <w:p w14:paraId="65DC3521" w14:textId="77777777" w:rsidR="0054628B" w:rsidRDefault="00F607C5">
            <w:pPr>
              <w:tabs>
                <w:tab w:val="center" w:pos="1458"/>
                <w:tab w:val="center" w:pos="3049"/>
                <w:tab w:val="right" w:pos="4583"/>
              </w:tabs>
              <w:spacing w:after="164" w:line="259" w:lineRule="auto"/>
              <w:ind w:left="0" w:firstLine="0"/>
              <w:jc w:val="left"/>
            </w:pPr>
            <w:r>
              <w:rPr>
                <w:rFonts w:ascii="Times New Roman" w:eastAsia="Times New Roman" w:hAnsi="Times New Roman" w:cs="Times New Roman"/>
                <w:sz w:val="16"/>
              </w:rPr>
              <w:t xml:space="preserve">Subtotaal </w:t>
            </w:r>
            <w:r>
              <w:rPr>
                <w:rFonts w:ascii="Times New Roman" w:eastAsia="Times New Roman" w:hAnsi="Times New Roman" w:cs="Times New Roman"/>
                <w:sz w:val="16"/>
              </w:rPr>
              <w:tab/>
            </w:r>
            <w:proofErr w:type="spellStart"/>
            <w:r>
              <w:rPr>
                <w:rFonts w:ascii="Times New Roman" w:eastAsia="Times New Roman" w:hAnsi="Times New Roman" w:cs="Times New Roman"/>
                <w:sz w:val="16"/>
              </w:rPr>
              <w:t>kosta</w:t>
            </w:r>
            <w:proofErr w:type="spellEnd"/>
            <w:r>
              <w:rPr>
                <w:rFonts w:ascii="Times New Roman" w:eastAsia="Times New Roman" w:hAnsi="Times New Roman" w:cs="Times New Roman"/>
                <w:sz w:val="16"/>
              </w:rPr>
              <w:t>'</w:t>
            </w:r>
            <w:r>
              <w:rPr>
                <w:rFonts w:ascii="Times New Roman" w:eastAsia="Times New Roman" w:hAnsi="Times New Roman" w:cs="Times New Roman"/>
                <w:sz w:val="16"/>
              </w:rPr>
              <w:tab/>
              <w:t>€ 23.712,00</w:t>
            </w:r>
            <w:r>
              <w:rPr>
                <w:rFonts w:ascii="Times New Roman" w:eastAsia="Times New Roman" w:hAnsi="Times New Roman" w:cs="Times New Roman"/>
                <w:sz w:val="16"/>
              </w:rPr>
              <w:tab/>
              <w:t>24.186,24</w:t>
            </w:r>
          </w:p>
          <w:p w14:paraId="4BEF24E1" w14:textId="77777777" w:rsidR="0054628B" w:rsidRDefault="00F607C5">
            <w:pPr>
              <w:spacing w:after="18" w:line="259" w:lineRule="auto"/>
              <w:ind w:left="47" w:firstLine="0"/>
              <w:jc w:val="left"/>
            </w:pPr>
            <w:r>
              <w:rPr>
                <w:rFonts w:ascii="Times New Roman" w:eastAsia="Times New Roman" w:hAnsi="Times New Roman" w:cs="Times New Roman"/>
                <w:sz w:val="16"/>
              </w:rPr>
              <w:t xml:space="preserve">Kosten </w:t>
            </w:r>
            <w:proofErr w:type="spellStart"/>
            <w:r>
              <w:rPr>
                <w:rFonts w:ascii="Times New Roman" w:eastAsia="Times New Roman" w:hAnsi="Times New Roman" w:cs="Times New Roman"/>
                <w:sz w:val="16"/>
              </w:rPr>
              <w:t>vriiwilligers</w:t>
            </w:r>
            <w:proofErr w:type="spellEnd"/>
            <w:r>
              <w:rPr>
                <w:rFonts w:ascii="Times New Roman" w:eastAsia="Times New Roman" w:hAnsi="Times New Roman" w:cs="Times New Roman"/>
                <w:sz w:val="16"/>
              </w:rPr>
              <w:t>:</w:t>
            </w:r>
          </w:p>
          <w:p w14:paraId="3066A92D" w14:textId="77777777" w:rsidR="0054628B" w:rsidRDefault="00F607C5">
            <w:pPr>
              <w:tabs>
                <w:tab w:val="center" w:pos="2002"/>
                <w:tab w:val="center" w:pos="3366"/>
                <w:tab w:val="right" w:pos="4583"/>
              </w:tabs>
              <w:spacing w:after="29" w:line="259" w:lineRule="auto"/>
              <w:ind w:left="0" w:firstLine="0"/>
              <w:jc w:val="left"/>
            </w:pPr>
            <w:r>
              <w:rPr>
                <w:rFonts w:ascii="Times New Roman" w:eastAsia="Times New Roman" w:hAnsi="Times New Roman" w:cs="Times New Roman"/>
                <w:sz w:val="16"/>
              </w:rPr>
              <w:tab/>
              <w:t>Aantal vrijwilligers</w:t>
            </w:r>
            <w:r>
              <w:rPr>
                <w:rFonts w:ascii="Times New Roman" w:eastAsia="Times New Roman" w:hAnsi="Times New Roman" w:cs="Times New Roman"/>
                <w:sz w:val="16"/>
              </w:rPr>
              <w:tab/>
              <w:t>25</w:t>
            </w:r>
            <w:r>
              <w:rPr>
                <w:rFonts w:ascii="Times New Roman" w:eastAsia="Times New Roman" w:hAnsi="Times New Roman" w:cs="Times New Roman"/>
                <w:sz w:val="16"/>
              </w:rPr>
              <w:tab/>
              <w:t>50</w:t>
            </w:r>
          </w:p>
          <w:p w14:paraId="6D74EA3A" w14:textId="77777777" w:rsidR="0054628B" w:rsidRDefault="00F607C5">
            <w:pPr>
              <w:tabs>
                <w:tab w:val="center" w:pos="3172"/>
                <w:tab w:val="right" w:pos="4583"/>
              </w:tabs>
              <w:spacing w:after="0" w:line="259" w:lineRule="auto"/>
              <w:ind w:left="0" w:firstLine="0"/>
              <w:jc w:val="left"/>
            </w:pPr>
            <w:r>
              <w:rPr>
                <w:rFonts w:ascii="Times New Roman" w:eastAsia="Times New Roman" w:hAnsi="Times New Roman" w:cs="Times New Roman"/>
                <w:sz w:val="16"/>
              </w:rPr>
              <w:t xml:space="preserve">Vaste </w:t>
            </w:r>
            <w:proofErr w:type="spellStart"/>
            <w:r>
              <w:rPr>
                <w:rFonts w:ascii="Times New Roman" w:eastAsia="Times New Roman" w:hAnsi="Times New Roman" w:cs="Times New Roman"/>
                <w:sz w:val="16"/>
              </w:rPr>
              <w:t>kostenvergoedi</w:t>
            </w:r>
            <w:proofErr w:type="spellEnd"/>
            <w:r>
              <w:rPr>
                <w:rFonts w:ascii="Times New Roman" w:eastAsia="Times New Roman" w:hAnsi="Times New Roman" w:cs="Times New Roman"/>
                <w:sz w:val="16"/>
              </w:rPr>
              <w:t xml:space="preserve"> </w:t>
            </w:r>
            <w:proofErr w:type="spellStart"/>
            <w:r>
              <w:rPr>
                <w:rFonts w:ascii="Times New Roman" w:eastAsia="Times New Roman" w:hAnsi="Times New Roman" w:cs="Times New Roman"/>
                <w:sz w:val="16"/>
              </w:rPr>
              <w:t>ng</w:t>
            </w:r>
            <w:proofErr w:type="spellEnd"/>
            <w:r>
              <w:rPr>
                <w:rFonts w:ascii="Times New Roman" w:eastAsia="Times New Roman" w:hAnsi="Times New Roman" w:cs="Times New Roman"/>
                <w:sz w:val="16"/>
              </w:rPr>
              <w:t xml:space="preserve"> </w:t>
            </w:r>
            <w:proofErr w:type="spellStart"/>
            <w:r>
              <w:rPr>
                <w:rFonts w:ascii="Times New Roman" w:eastAsia="Times New Roman" w:hAnsi="Times New Roman" w:cs="Times New Roman"/>
                <w:sz w:val="16"/>
              </w:rPr>
              <w:t>vrijwil</w:t>
            </w:r>
            <w:proofErr w:type="spellEnd"/>
            <w:r>
              <w:rPr>
                <w:rFonts w:ascii="Times New Roman" w:eastAsia="Times New Roman" w:hAnsi="Times New Roman" w:cs="Times New Roman"/>
                <w:sz w:val="16"/>
              </w:rPr>
              <w:t xml:space="preserve"> </w:t>
            </w:r>
            <w:proofErr w:type="spellStart"/>
            <w:r>
              <w:rPr>
                <w:rFonts w:ascii="Times New Roman" w:eastAsia="Times New Roman" w:hAnsi="Times New Roman" w:cs="Times New Roman"/>
                <w:sz w:val="16"/>
              </w:rPr>
              <w:t>ligers</w:t>
            </w:r>
            <w:proofErr w:type="spellEnd"/>
            <w:r>
              <w:rPr>
                <w:rFonts w:ascii="Times New Roman" w:eastAsia="Times New Roman" w:hAnsi="Times New Roman" w:cs="Times New Roman"/>
                <w:sz w:val="16"/>
              </w:rPr>
              <w:tab/>
              <w:t>7.500,00</w:t>
            </w:r>
            <w:r>
              <w:rPr>
                <w:rFonts w:ascii="Times New Roman" w:eastAsia="Times New Roman" w:hAnsi="Times New Roman" w:cs="Times New Roman"/>
                <w:sz w:val="16"/>
              </w:rPr>
              <w:tab/>
              <w:t>15.000,00</w:t>
            </w:r>
          </w:p>
          <w:p w14:paraId="394AACD4" w14:textId="77777777" w:rsidR="0054628B" w:rsidRDefault="00F607C5">
            <w:pPr>
              <w:spacing w:after="0" w:line="259" w:lineRule="auto"/>
              <w:ind w:left="40" w:firstLine="7"/>
            </w:pPr>
            <w:r>
              <w:rPr>
                <w:rFonts w:ascii="Times New Roman" w:eastAsia="Times New Roman" w:hAnsi="Times New Roman" w:cs="Times New Roman"/>
                <w:sz w:val="16"/>
              </w:rPr>
              <w:t>Kosten VOG verklaring 1.000,00 1.000,00 Opleidingskosten vrijwilligers 2.500,00 5.000,00</w:t>
            </w:r>
          </w:p>
        </w:tc>
        <w:tc>
          <w:tcPr>
            <w:tcW w:w="403" w:type="dxa"/>
            <w:tcBorders>
              <w:top w:val="single" w:sz="2" w:space="0" w:color="000000"/>
              <w:left w:val="nil"/>
              <w:bottom w:val="single" w:sz="2" w:space="0" w:color="000000"/>
              <w:right w:val="nil"/>
            </w:tcBorders>
            <w:vAlign w:val="bottom"/>
          </w:tcPr>
          <w:p w14:paraId="00D5214D" w14:textId="77777777" w:rsidR="0054628B" w:rsidRDefault="00F607C5">
            <w:pPr>
              <w:spacing w:after="0" w:line="259" w:lineRule="auto"/>
              <w:ind w:left="0" w:firstLine="0"/>
              <w:jc w:val="left"/>
            </w:pPr>
            <w:r>
              <w:rPr>
                <w:noProof/>
              </w:rPr>
              <w:drawing>
                <wp:inline distT="0" distB="0" distL="0" distR="0" wp14:anchorId="0C54559F" wp14:editId="1A6567A4">
                  <wp:extent cx="9144" cy="256142"/>
                  <wp:effectExtent l="0" t="0" r="0" b="0"/>
                  <wp:docPr id="25668" name="Picture 25668"/>
                  <wp:cNvGraphicFramePr/>
                  <a:graphic xmlns:a="http://schemas.openxmlformats.org/drawingml/2006/main">
                    <a:graphicData uri="http://schemas.openxmlformats.org/drawingml/2006/picture">
                      <pic:pic xmlns:pic="http://schemas.openxmlformats.org/drawingml/2006/picture">
                        <pic:nvPicPr>
                          <pic:cNvPr id="25668" name="Picture 25668"/>
                          <pic:cNvPicPr/>
                        </pic:nvPicPr>
                        <pic:blipFill>
                          <a:blip r:embed="rId20"/>
                          <a:stretch>
                            <a:fillRect/>
                          </a:stretch>
                        </pic:blipFill>
                        <pic:spPr>
                          <a:xfrm>
                            <a:off x="0" y="0"/>
                            <a:ext cx="9144" cy="256142"/>
                          </a:xfrm>
                          <a:prstGeom prst="rect">
                            <a:avLst/>
                          </a:prstGeom>
                        </pic:spPr>
                      </pic:pic>
                    </a:graphicData>
                  </a:graphic>
                </wp:inline>
              </w:drawing>
            </w:r>
          </w:p>
        </w:tc>
        <w:tc>
          <w:tcPr>
            <w:tcW w:w="778" w:type="dxa"/>
            <w:tcBorders>
              <w:top w:val="single" w:sz="2" w:space="0" w:color="000000"/>
              <w:left w:val="nil"/>
              <w:bottom w:val="single" w:sz="2" w:space="0" w:color="000000"/>
              <w:right w:val="nil"/>
            </w:tcBorders>
          </w:tcPr>
          <w:p w14:paraId="0B6B4A1D" w14:textId="77777777" w:rsidR="0054628B" w:rsidRDefault="00F607C5">
            <w:pPr>
              <w:spacing w:after="354" w:line="259" w:lineRule="auto"/>
              <w:ind w:left="7" w:firstLine="0"/>
              <w:jc w:val="left"/>
            </w:pPr>
            <w:r>
              <w:rPr>
                <w:rFonts w:ascii="Times New Roman" w:eastAsia="Times New Roman" w:hAnsi="Times New Roman" w:cs="Times New Roman"/>
                <w:sz w:val="16"/>
              </w:rPr>
              <w:t>24.669,96</w:t>
            </w:r>
          </w:p>
          <w:p w14:paraId="2E06E46C" w14:textId="77777777" w:rsidR="0054628B" w:rsidRDefault="00F607C5">
            <w:pPr>
              <w:spacing w:after="0" w:line="259" w:lineRule="auto"/>
              <w:ind w:left="410" w:firstLine="0"/>
              <w:jc w:val="left"/>
            </w:pPr>
            <w:r>
              <w:rPr>
                <w:rFonts w:ascii="Times New Roman" w:eastAsia="Times New Roman" w:hAnsi="Times New Roman" w:cs="Times New Roman"/>
                <w:sz w:val="16"/>
              </w:rPr>
              <w:t>100</w:t>
            </w:r>
          </w:p>
          <w:p w14:paraId="5975D6D1" w14:textId="77777777" w:rsidR="0054628B" w:rsidRDefault="00F607C5">
            <w:pPr>
              <w:spacing w:after="0" w:line="259" w:lineRule="auto"/>
              <w:ind w:left="14" w:firstLine="0"/>
              <w:jc w:val="left"/>
            </w:pPr>
            <w:r>
              <w:rPr>
                <w:rFonts w:ascii="Times New Roman" w:eastAsia="Times New Roman" w:hAnsi="Times New Roman" w:cs="Times New Roman"/>
                <w:sz w:val="16"/>
              </w:rPr>
              <w:t>30.000,00</w:t>
            </w:r>
          </w:p>
          <w:p w14:paraId="18BEEE60" w14:textId="77777777" w:rsidR="0054628B" w:rsidRDefault="00F607C5">
            <w:pPr>
              <w:spacing w:after="0" w:line="259" w:lineRule="auto"/>
              <w:ind w:left="86" w:firstLine="0"/>
              <w:jc w:val="left"/>
            </w:pPr>
            <w:r>
              <w:rPr>
                <w:rFonts w:ascii="Times New Roman" w:eastAsia="Times New Roman" w:hAnsi="Times New Roman" w:cs="Times New Roman"/>
                <w:sz w:val="16"/>
              </w:rPr>
              <w:t>2.400,00</w:t>
            </w:r>
          </w:p>
          <w:p w14:paraId="6FCB9DF5" w14:textId="77777777" w:rsidR="0054628B" w:rsidRDefault="00F607C5">
            <w:pPr>
              <w:spacing w:after="0" w:line="259" w:lineRule="auto"/>
              <w:ind w:left="14" w:firstLine="0"/>
              <w:jc w:val="left"/>
            </w:pPr>
            <w:r>
              <w:rPr>
                <w:rFonts w:ascii="Times New Roman" w:eastAsia="Times New Roman" w:hAnsi="Times New Roman" w:cs="Times New Roman"/>
                <w:sz w:val="16"/>
              </w:rPr>
              <w:t>10.000,00</w:t>
            </w:r>
          </w:p>
        </w:tc>
        <w:tc>
          <w:tcPr>
            <w:tcW w:w="367" w:type="dxa"/>
            <w:tcBorders>
              <w:top w:val="single" w:sz="2" w:space="0" w:color="000000"/>
              <w:left w:val="nil"/>
              <w:bottom w:val="single" w:sz="2" w:space="0" w:color="000000"/>
              <w:right w:val="nil"/>
            </w:tcBorders>
            <w:vAlign w:val="bottom"/>
          </w:tcPr>
          <w:p w14:paraId="7177ABF9" w14:textId="77777777" w:rsidR="0054628B" w:rsidRDefault="00F607C5">
            <w:pPr>
              <w:spacing w:after="0" w:line="259" w:lineRule="auto"/>
              <w:ind w:left="0" w:firstLine="0"/>
              <w:jc w:val="left"/>
            </w:pPr>
            <w:r>
              <w:rPr>
                <w:noProof/>
              </w:rPr>
              <w:drawing>
                <wp:inline distT="0" distB="0" distL="0" distR="0" wp14:anchorId="3F45BEDE" wp14:editId="71B81EA4">
                  <wp:extent cx="4572" cy="256142"/>
                  <wp:effectExtent l="0" t="0" r="0" b="0"/>
                  <wp:docPr id="25601" name="Picture 25601"/>
                  <wp:cNvGraphicFramePr/>
                  <a:graphic xmlns:a="http://schemas.openxmlformats.org/drawingml/2006/main">
                    <a:graphicData uri="http://schemas.openxmlformats.org/drawingml/2006/picture">
                      <pic:pic xmlns:pic="http://schemas.openxmlformats.org/drawingml/2006/picture">
                        <pic:nvPicPr>
                          <pic:cNvPr id="25601" name="Picture 25601"/>
                          <pic:cNvPicPr/>
                        </pic:nvPicPr>
                        <pic:blipFill>
                          <a:blip r:embed="rId21"/>
                          <a:stretch>
                            <a:fillRect/>
                          </a:stretch>
                        </pic:blipFill>
                        <pic:spPr>
                          <a:xfrm>
                            <a:off x="0" y="0"/>
                            <a:ext cx="4572" cy="256142"/>
                          </a:xfrm>
                          <a:prstGeom prst="rect">
                            <a:avLst/>
                          </a:prstGeom>
                        </pic:spPr>
                      </pic:pic>
                    </a:graphicData>
                  </a:graphic>
                </wp:inline>
              </w:drawing>
            </w:r>
          </w:p>
        </w:tc>
        <w:tc>
          <w:tcPr>
            <w:tcW w:w="734" w:type="dxa"/>
            <w:tcBorders>
              <w:top w:val="single" w:sz="2" w:space="0" w:color="000000"/>
              <w:left w:val="nil"/>
              <w:bottom w:val="single" w:sz="2" w:space="0" w:color="000000"/>
              <w:right w:val="nil"/>
            </w:tcBorders>
          </w:tcPr>
          <w:p w14:paraId="170D65EC" w14:textId="77777777" w:rsidR="0054628B" w:rsidRDefault="00F607C5">
            <w:pPr>
              <w:spacing w:after="354" w:line="259" w:lineRule="auto"/>
              <w:ind w:left="0" w:firstLine="0"/>
              <w:jc w:val="left"/>
            </w:pPr>
            <w:r>
              <w:rPr>
                <w:rFonts w:ascii="Times New Roman" w:eastAsia="Times New Roman" w:hAnsi="Times New Roman" w:cs="Times New Roman"/>
                <w:sz w:val="16"/>
              </w:rPr>
              <w:t>25.163,36</w:t>
            </w:r>
          </w:p>
          <w:p w14:paraId="780BC8F3" w14:textId="77777777" w:rsidR="0054628B" w:rsidRDefault="00F607C5">
            <w:pPr>
              <w:spacing w:after="0" w:line="259" w:lineRule="auto"/>
              <w:ind w:left="403" w:firstLine="0"/>
              <w:jc w:val="left"/>
            </w:pPr>
            <w:r>
              <w:rPr>
                <w:rFonts w:ascii="Times New Roman" w:eastAsia="Times New Roman" w:hAnsi="Times New Roman" w:cs="Times New Roman"/>
                <w:sz w:val="16"/>
              </w:rPr>
              <w:t>125</w:t>
            </w:r>
          </w:p>
          <w:p w14:paraId="772917A6" w14:textId="77777777" w:rsidR="0054628B" w:rsidRDefault="00F607C5">
            <w:pPr>
              <w:spacing w:after="0" w:line="259" w:lineRule="auto"/>
              <w:ind w:left="7" w:firstLine="0"/>
              <w:jc w:val="left"/>
            </w:pPr>
            <w:r>
              <w:rPr>
                <w:rFonts w:ascii="Times New Roman" w:eastAsia="Times New Roman" w:hAnsi="Times New Roman" w:cs="Times New Roman"/>
                <w:sz w:val="16"/>
              </w:rPr>
              <w:t>37.500,oo</w:t>
            </w:r>
          </w:p>
          <w:p w14:paraId="7E7D216E" w14:textId="77777777" w:rsidR="0054628B" w:rsidRDefault="00F607C5">
            <w:pPr>
              <w:spacing w:after="0" w:line="259" w:lineRule="auto"/>
              <w:ind w:left="86" w:firstLine="0"/>
              <w:jc w:val="left"/>
            </w:pPr>
            <w:r>
              <w:rPr>
                <w:rFonts w:ascii="Times New Roman" w:eastAsia="Times New Roman" w:hAnsi="Times New Roman" w:cs="Times New Roman"/>
                <w:sz w:val="16"/>
              </w:rPr>
              <w:t>1.400,00</w:t>
            </w:r>
          </w:p>
          <w:p w14:paraId="217868FB" w14:textId="77777777" w:rsidR="0054628B" w:rsidRDefault="00F607C5">
            <w:pPr>
              <w:spacing w:after="0" w:line="259" w:lineRule="auto"/>
              <w:ind w:left="7" w:firstLine="0"/>
              <w:jc w:val="left"/>
            </w:pPr>
            <w:r>
              <w:rPr>
                <w:rFonts w:ascii="Times New Roman" w:eastAsia="Times New Roman" w:hAnsi="Times New Roman" w:cs="Times New Roman"/>
                <w:sz w:val="16"/>
              </w:rPr>
              <w:t>12.500,00</w:t>
            </w:r>
          </w:p>
        </w:tc>
        <w:tc>
          <w:tcPr>
            <w:tcW w:w="1102" w:type="dxa"/>
            <w:tcBorders>
              <w:top w:val="single" w:sz="2" w:space="0" w:color="000000"/>
              <w:left w:val="nil"/>
              <w:bottom w:val="single" w:sz="2" w:space="0" w:color="000000"/>
              <w:right w:val="single" w:sz="2" w:space="0" w:color="000000"/>
            </w:tcBorders>
          </w:tcPr>
          <w:p w14:paraId="23602DF1" w14:textId="77777777" w:rsidR="0054628B" w:rsidRDefault="00F607C5">
            <w:pPr>
              <w:spacing w:after="362" w:line="259" w:lineRule="auto"/>
              <w:ind w:left="0" w:right="14" w:firstLine="0"/>
              <w:jc w:val="right"/>
            </w:pPr>
            <w:r>
              <w:rPr>
                <w:rFonts w:ascii="Times New Roman" w:eastAsia="Times New Roman" w:hAnsi="Times New Roman" w:cs="Times New Roman"/>
                <w:sz w:val="16"/>
              </w:rPr>
              <w:t>25.666,63</w:t>
            </w:r>
          </w:p>
          <w:p w14:paraId="3BCF3857" w14:textId="77777777" w:rsidR="0054628B" w:rsidRDefault="00F607C5">
            <w:pPr>
              <w:spacing w:after="0" w:line="259" w:lineRule="auto"/>
              <w:ind w:left="0" w:right="29" w:firstLine="0"/>
              <w:jc w:val="right"/>
            </w:pPr>
            <w:r>
              <w:rPr>
                <w:rFonts w:ascii="Times New Roman" w:eastAsia="Times New Roman" w:hAnsi="Times New Roman" w:cs="Times New Roman"/>
                <w:sz w:val="16"/>
              </w:rPr>
              <w:t>125</w:t>
            </w:r>
          </w:p>
          <w:p w14:paraId="17B12784" w14:textId="77777777" w:rsidR="0054628B" w:rsidRDefault="00F607C5">
            <w:pPr>
              <w:spacing w:after="0" w:line="259" w:lineRule="auto"/>
              <w:ind w:left="29" w:right="22" w:firstLine="0"/>
              <w:jc w:val="right"/>
            </w:pPr>
            <w:r>
              <w:rPr>
                <w:noProof/>
              </w:rPr>
              <w:drawing>
                <wp:anchor distT="0" distB="0" distL="114300" distR="114300" simplePos="0" relativeHeight="251660288" behindDoc="0" locked="0" layoutInCell="1" allowOverlap="0" wp14:anchorId="3F7C6B2B" wp14:editId="2328388C">
                  <wp:simplePos x="0" y="0"/>
                  <wp:positionH relativeFrom="column">
                    <wp:posOffset>18288</wp:posOffset>
                  </wp:positionH>
                  <wp:positionV relativeFrom="paragraph">
                    <wp:posOffset>22870</wp:posOffset>
                  </wp:positionV>
                  <wp:extent cx="9144" cy="256142"/>
                  <wp:effectExtent l="0" t="0" r="0" b="0"/>
                  <wp:wrapSquare wrapText="bothSides"/>
                  <wp:docPr id="25587" name="Picture 25587"/>
                  <wp:cNvGraphicFramePr/>
                  <a:graphic xmlns:a="http://schemas.openxmlformats.org/drawingml/2006/main">
                    <a:graphicData uri="http://schemas.openxmlformats.org/drawingml/2006/picture">
                      <pic:pic xmlns:pic="http://schemas.openxmlformats.org/drawingml/2006/picture">
                        <pic:nvPicPr>
                          <pic:cNvPr id="25587" name="Picture 25587"/>
                          <pic:cNvPicPr/>
                        </pic:nvPicPr>
                        <pic:blipFill>
                          <a:blip r:embed="rId22"/>
                          <a:stretch>
                            <a:fillRect/>
                          </a:stretch>
                        </pic:blipFill>
                        <pic:spPr>
                          <a:xfrm>
                            <a:off x="0" y="0"/>
                            <a:ext cx="9144" cy="256142"/>
                          </a:xfrm>
                          <a:prstGeom prst="rect">
                            <a:avLst/>
                          </a:prstGeom>
                        </pic:spPr>
                      </pic:pic>
                    </a:graphicData>
                  </a:graphic>
                </wp:anchor>
              </w:drawing>
            </w:r>
            <w:r>
              <w:rPr>
                <w:rFonts w:ascii="Times New Roman" w:eastAsia="Times New Roman" w:hAnsi="Times New Roman" w:cs="Times New Roman"/>
                <w:sz w:val="16"/>
              </w:rPr>
              <w:t>37.500,00</w:t>
            </w:r>
          </w:p>
          <w:p w14:paraId="0245B87E" w14:textId="77777777" w:rsidR="0054628B" w:rsidRDefault="00F607C5">
            <w:pPr>
              <w:spacing w:after="0" w:line="259" w:lineRule="auto"/>
              <w:ind w:left="29" w:right="22" w:firstLine="0"/>
              <w:jc w:val="right"/>
            </w:pPr>
            <w:r>
              <w:rPr>
                <w:rFonts w:ascii="Times New Roman" w:eastAsia="Times New Roman" w:hAnsi="Times New Roman" w:cs="Times New Roman"/>
                <w:sz w:val="16"/>
              </w:rPr>
              <w:t>400,00</w:t>
            </w:r>
          </w:p>
          <w:p w14:paraId="47C35C77" w14:textId="77777777" w:rsidR="0054628B" w:rsidRDefault="00F607C5">
            <w:pPr>
              <w:spacing w:after="0" w:line="259" w:lineRule="auto"/>
              <w:ind w:left="29" w:right="22" w:firstLine="0"/>
              <w:jc w:val="right"/>
            </w:pPr>
            <w:r>
              <w:rPr>
                <w:rFonts w:ascii="Times New Roman" w:eastAsia="Times New Roman" w:hAnsi="Times New Roman" w:cs="Times New Roman"/>
                <w:sz w:val="16"/>
              </w:rPr>
              <w:t>12.500,00</w:t>
            </w:r>
          </w:p>
        </w:tc>
        <w:tc>
          <w:tcPr>
            <w:tcW w:w="1483" w:type="dxa"/>
            <w:tcBorders>
              <w:top w:val="single" w:sz="2" w:space="0" w:color="000000"/>
              <w:left w:val="single" w:sz="2" w:space="0" w:color="000000"/>
              <w:bottom w:val="single" w:sz="2" w:space="0" w:color="000000"/>
              <w:right w:val="single" w:sz="2" w:space="0" w:color="000000"/>
            </w:tcBorders>
          </w:tcPr>
          <w:p w14:paraId="2CBF1EE5" w14:textId="77777777" w:rsidR="0054628B" w:rsidRDefault="00F607C5">
            <w:pPr>
              <w:spacing w:after="0" w:line="259" w:lineRule="auto"/>
              <w:ind w:left="0" w:right="7" w:firstLine="0"/>
              <w:jc w:val="right"/>
            </w:pPr>
            <w:r>
              <w:rPr>
                <w:rFonts w:ascii="Times New Roman" w:eastAsia="Times New Roman" w:hAnsi="Times New Roman" w:cs="Times New Roman"/>
                <w:sz w:val="16"/>
              </w:rPr>
              <w:t>123.398,20</w:t>
            </w:r>
          </w:p>
        </w:tc>
      </w:tr>
      <w:tr w:rsidR="0054628B" w14:paraId="7A2C3CD4" w14:textId="77777777">
        <w:trPr>
          <w:trHeight w:val="2204"/>
        </w:trPr>
        <w:tc>
          <w:tcPr>
            <w:tcW w:w="4640" w:type="dxa"/>
            <w:tcBorders>
              <w:top w:val="nil"/>
              <w:left w:val="single" w:sz="2" w:space="0" w:color="000000"/>
              <w:bottom w:val="nil"/>
              <w:right w:val="nil"/>
            </w:tcBorders>
          </w:tcPr>
          <w:p w14:paraId="16C4A8BB" w14:textId="77777777" w:rsidR="0054628B" w:rsidRDefault="00F607C5">
            <w:pPr>
              <w:tabs>
                <w:tab w:val="center" w:pos="3132"/>
                <w:tab w:val="right" w:pos="4583"/>
              </w:tabs>
              <w:spacing w:after="352" w:line="259" w:lineRule="auto"/>
              <w:ind w:left="0" w:firstLine="0"/>
              <w:jc w:val="left"/>
            </w:pPr>
            <w:r>
              <w:rPr>
                <w:rFonts w:ascii="Times New Roman" w:eastAsia="Times New Roman" w:hAnsi="Times New Roman" w:cs="Times New Roman"/>
                <w:sz w:val="16"/>
              </w:rPr>
              <w:t>Subtotaal kosten</w:t>
            </w:r>
            <w:r>
              <w:rPr>
                <w:noProof/>
              </w:rPr>
              <w:drawing>
                <wp:inline distT="0" distB="0" distL="0" distR="0" wp14:anchorId="590E2A39" wp14:editId="0F76C4F8">
                  <wp:extent cx="452628" cy="86905"/>
                  <wp:effectExtent l="0" t="0" r="0" b="0"/>
                  <wp:docPr id="25887" name="Picture 25887"/>
                  <wp:cNvGraphicFramePr/>
                  <a:graphic xmlns:a="http://schemas.openxmlformats.org/drawingml/2006/main">
                    <a:graphicData uri="http://schemas.openxmlformats.org/drawingml/2006/picture">
                      <pic:pic xmlns:pic="http://schemas.openxmlformats.org/drawingml/2006/picture">
                        <pic:nvPicPr>
                          <pic:cNvPr id="25887" name="Picture 25887"/>
                          <pic:cNvPicPr/>
                        </pic:nvPicPr>
                        <pic:blipFill>
                          <a:blip r:embed="rId23"/>
                          <a:stretch>
                            <a:fillRect/>
                          </a:stretch>
                        </pic:blipFill>
                        <pic:spPr>
                          <a:xfrm>
                            <a:off x="0" y="0"/>
                            <a:ext cx="452628" cy="86905"/>
                          </a:xfrm>
                          <a:prstGeom prst="rect">
                            <a:avLst/>
                          </a:prstGeom>
                        </pic:spPr>
                      </pic:pic>
                    </a:graphicData>
                  </a:graphic>
                </wp:inline>
              </w:drawing>
            </w:r>
            <w:r>
              <w:rPr>
                <w:rFonts w:ascii="Times New Roman" w:eastAsia="Times New Roman" w:hAnsi="Times New Roman" w:cs="Times New Roman"/>
                <w:sz w:val="16"/>
              </w:rPr>
              <w:tab/>
              <w:t>11.000,00</w:t>
            </w:r>
            <w:r>
              <w:rPr>
                <w:rFonts w:ascii="Times New Roman" w:eastAsia="Times New Roman" w:hAnsi="Times New Roman" w:cs="Times New Roman"/>
                <w:sz w:val="16"/>
              </w:rPr>
              <w:tab/>
              <w:t>21.000,00</w:t>
            </w:r>
          </w:p>
          <w:p w14:paraId="1189C9BB" w14:textId="77777777" w:rsidR="0054628B" w:rsidRDefault="00F607C5">
            <w:pPr>
              <w:spacing w:after="19" w:line="259" w:lineRule="auto"/>
              <w:ind w:left="40" w:firstLine="0"/>
              <w:jc w:val="left"/>
            </w:pPr>
            <w:r>
              <w:rPr>
                <w:rFonts w:ascii="Times New Roman" w:eastAsia="Times New Roman" w:hAnsi="Times New Roman" w:cs="Times New Roman"/>
                <w:sz w:val="16"/>
              </w:rPr>
              <w:t>Kosten contributie</w:t>
            </w:r>
          </w:p>
          <w:p w14:paraId="6E0CBC75" w14:textId="77777777" w:rsidR="0054628B" w:rsidRDefault="00F607C5">
            <w:pPr>
              <w:tabs>
                <w:tab w:val="center" w:pos="3168"/>
                <w:tab w:val="right" w:pos="4583"/>
              </w:tabs>
              <w:spacing w:after="183" w:line="259" w:lineRule="auto"/>
              <w:ind w:left="0" w:firstLine="0"/>
              <w:jc w:val="left"/>
            </w:pPr>
            <w:r>
              <w:rPr>
                <w:rFonts w:ascii="Times New Roman" w:eastAsia="Times New Roman" w:hAnsi="Times New Roman" w:cs="Times New Roman"/>
                <w:sz w:val="16"/>
              </w:rPr>
              <w:t>Jaar contributie HIP</w:t>
            </w:r>
            <w:r>
              <w:rPr>
                <w:rFonts w:ascii="Times New Roman" w:eastAsia="Times New Roman" w:hAnsi="Times New Roman" w:cs="Times New Roman"/>
                <w:sz w:val="16"/>
              </w:rPr>
              <w:tab/>
              <w:t>2.500,00</w:t>
            </w:r>
            <w:r>
              <w:rPr>
                <w:rFonts w:ascii="Times New Roman" w:eastAsia="Times New Roman" w:hAnsi="Times New Roman" w:cs="Times New Roman"/>
                <w:sz w:val="16"/>
              </w:rPr>
              <w:tab/>
              <w:t>2.500,00</w:t>
            </w:r>
          </w:p>
          <w:p w14:paraId="79A6D72D" w14:textId="77777777" w:rsidR="0054628B" w:rsidRDefault="00F607C5">
            <w:pPr>
              <w:spacing w:after="0" w:line="259" w:lineRule="auto"/>
              <w:ind w:left="40" w:firstLine="0"/>
              <w:jc w:val="left"/>
            </w:pPr>
            <w:r>
              <w:rPr>
                <w:rFonts w:ascii="Times New Roman" w:eastAsia="Times New Roman" w:hAnsi="Times New Roman" w:cs="Times New Roman"/>
                <w:sz w:val="16"/>
              </w:rPr>
              <w:t>Kantoorkosten</w:t>
            </w:r>
          </w:p>
          <w:p w14:paraId="1099D129" w14:textId="77777777" w:rsidR="0054628B" w:rsidRDefault="00F607C5">
            <w:pPr>
              <w:spacing w:after="0" w:line="259" w:lineRule="auto"/>
              <w:ind w:left="32" w:firstLine="0"/>
              <w:jc w:val="left"/>
            </w:pPr>
            <w:r>
              <w:rPr>
                <w:noProof/>
              </w:rPr>
              <w:drawing>
                <wp:anchor distT="0" distB="0" distL="114300" distR="114300" simplePos="0" relativeHeight="251661312" behindDoc="0" locked="0" layoutInCell="1" allowOverlap="0" wp14:anchorId="5A6F2606" wp14:editId="75129C67">
                  <wp:simplePos x="0" y="0"/>
                  <wp:positionH relativeFrom="column">
                    <wp:posOffset>1680210</wp:posOffset>
                  </wp:positionH>
                  <wp:positionV relativeFrom="paragraph">
                    <wp:posOffset>4574</wp:posOffset>
                  </wp:positionV>
                  <wp:extent cx="50292" cy="526005"/>
                  <wp:effectExtent l="0" t="0" r="0" b="0"/>
                  <wp:wrapSquare wrapText="bothSides"/>
                  <wp:docPr id="25776" name="Picture 25776"/>
                  <wp:cNvGraphicFramePr/>
                  <a:graphic xmlns:a="http://schemas.openxmlformats.org/drawingml/2006/main">
                    <a:graphicData uri="http://schemas.openxmlformats.org/drawingml/2006/picture">
                      <pic:pic xmlns:pic="http://schemas.openxmlformats.org/drawingml/2006/picture">
                        <pic:nvPicPr>
                          <pic:cNvPr id="25776" name="Picture 25776"/>
                          <pic:cNvPicPr/>
                        </pic:nvPicPr>
                        <pic:blipFill>
                          <a:blip r:embed="rId24"/>
                          <a:stretch>
                            <a:fillRect/>
                          </a:stretch>
                        </pic:blipFill>
                        <pic:spPr>
                          <a:xfrm>
                            <a:off x="0" y="0"/>
                            <a:ext cx="50292" cy="526005"/>
                          </a:xfrm>
                          <a:prstGeom prst="rect">
                            <a:avLst/>
                          </a:prstGeom>
                        </pic:spPr>
                      </pic:pic>
                    </a:graphicData>
                  </a:graphic>
                </wp:anchor>
              </w:drawing>
            </w:r>
            <w:r>
              <w:rPr>
                <w:noProof/>
              </w:rPr>
              <w:drawing>
                <wp:anchor distT="0" distB="0" distL="114300" distR="114300" simplePos="0" relativeHeight="251662336" behindDoc="0" locked="0" layoutInCell="1" allowOverlap="0" wp14:anchorId="66070EA8" wp14:editId="37CA2AF5">
                  <wp:simplePos x="0" y="0"/>
                  <wp:positionH relativeFrom="column">
                    <wp:posOffset>2279142</wp:posOffset>
                  </wp:positionH>
                  <wp:positionV relativeFrom="paragraph">
                    <wp:posOffset>4574</wp:posOffset>
                  </wp:positionV>
                  <wp:extent cx="50292" cy="526005"/>
                  <wp:effectExtent l="0" t="0" r="0" b="0"/>
                  <wp:wrapSquare wrapText="bothSides"/>
                  <wp:docPr id="25831" name="Picture 25831"/>
                  <wp:cNvGraphicFramePr/>
                  <a:graphic xmlns:a="http://schemas.openxmlformats.org/drawingml/2006/main">
                    <a:graphicData uri="http://schemas.openxmlformats.org/drawingml/2006/picture">
                      <pic:pic xmlns:pic="http://schemas.openxmlformats.org/drawingml/2006/picture">
                        <pic:nvPicPr>
                          <pic:cNvPr id="25831" name="Picture 25831"/>
                          <pic:cNvPicPr/>
                        </pic:nvPicPr>
                        <pic:blipFill>
                          <a:blip r:embed="rId25"/>
                          <a:stretch>
                            <a:fillRect/>
                          </a:stretch>
                        </pic:blipFill>
                        <pic:spPr>
                          <a:xfrm>
                            <a:off x="0" y="0"/>
                            <a:ext cx="50292" cy="526005"/>
                          </a:xfrm>
                          <a:prstGeom prst="rect">
                            <a:avLst/>
                          </a:prstGeom>
                        </pic:spPr>
                      </pic:pic>
                    </a:graphicData>
                  </a:graphic>
                </wp:anchor>
              </w:drawing>
            </w:r>
            <w:r>
              <w:rPr>
                <w:rFonts w:ascii="Times New Roman" w:eastAsia="Times New Roman" w:hAnsi="Times New Roman" w:cs="Times New Roman"/>
                <w:sz w:val="16"/>
              </w:rPr>
              <w:t>Tel efoon1.200,001.200,00</w:t>
            </w:r>
          </w:p>
          <w:p w14:paraId="77F9D673" w14:textId="77777777" w:rsidR="0054628B" w:rsidRDefault="00F607C5">
            <w:pPr>
              <w:spacing w:after="0" w:line="259" w:lineRule="auto"/>
              <w:ind w:left="40" w:firstLine="0"/>
              <w:jc w:val="left"/>
            </w:pPr>
            <w:r>
              <w:rPr>
                <w:rFonts w:ascii="Times New Roman" w:eastAsia="Times New Roman" w:hAnsi="Times New Roman" w:cs="Times New Roman"/>
                <w:sz w:val="16"/>
              </w:rPr>
              <w:t>ICT1.000,001.000,00</w:t>
            </w:r>
          </w:p>
          <w:p w14:paraId="46A501B2" w14:textId="77777777" w:rsidR="0054628B" w:rsidRDefault="00F607C5">
            <w:pPr>
              <w:spacing w:after="0" w:line="259" w:lineRule="auto"/>
              <w:ind w:left="32" w:firstLine="0"/>
              <w:jc w:val="left"/>
            </w:pPr>
            <w:r>
              <w:rPr>
                <w:rFonts w:ascii="Times New Roman" w:eastAsia="Times New Roman" w:hAnsi="Times New Roman" w:cs="Times New Roman"/>
                <w:sz w:val="16"/>
              </w:rPr>
              <w:t>Verzekeringen1.500,001.500,00</w:t>
            </w:r>
          </w:p>
          <w:p w14:paraId="433EF6AF" w14:textId="77777777" w:rsidR="0054628B" w:rsidRDefault="00F607C5">
            <w:pPr>
              <w:spacing w:after="0" w:line="259" w:lineRule="auto"/>
              <w:ind w:left="40" w:firstLine="7"/>
            </w:pPr>
            <w:r>
              <w:rPr>
                <w:rFonts w:ascii="Times New Roman" w:eastAsia="Times New Roman" w:hAnsi="Times New Roman" w:cs="Times New Roman"/>
                <w:sz w:val="16"/>
              </w:rPr>
              <w:t>Kantoorartikelen750,00750,00 Onvoorzien500,00500,00</w:t>
            </w:r>
          </w:p>
        </w:tc>
        <w:tc>
          <w:tcPr>
            <w:tcW w:w="403" w:type="dxa"/>
            <w:tcBorders>
              <w:top w:val="single" w:sz="2" w:space="0" w:color="000000"/>
              <w:left w:val="nil"/>
              <w:bottom w:val="single" w:sz="2" w:space="0" w:color="000000"/>
              <w:right w:val="nil"/>
            </w:tcBorders>
            <w:vAlign w:val="bottom"/>
          </w:tcPr>
          <w:p w14:paraId="618A7C6D" w14:textId="77777777" w:rsidR="0054628B" w:rsidRDefault="00F607C5">
            <w:pPr>
              <w:spacing w:after="0" w:line="259" w:lineRule="auto"/>
              <w:ind w:left="0" w:firstLine="0"/>
              <w:jc w:val="left"/>
            </w:pPr>
            <w:r>
              <w:rPr>
                <w:noProof/>
              </w:rPr>
              <w:drawing>
                <wp:inline distT="0" distB="0" distL="0" distR="0" wp14:anchorId="61DED05E" wp14:editId="3BEC9E69">
                  <wp:extent cx="54864" cy="530579"/>
                  <wp:effectExtent l="0" t="0" r="0" b="0"/>
                  <wp:docPr id="50882" name="Picture 50882"/>
                  <wp:cNvGraphicFramePr/>
                  <a:graphic xmlns:a="http://schemas.openxmlformats.org/drawingml/2006/main">
                    <a:graphicData uri="http://schemas.openxmlformats.org/drawingml/2006/picture">
                      <pic:pic xmlns:pic="http://schemas.openxmlformats.org/drawingml/2006/picture">
                        <pic:nvPicPr>
                          <pic:cNvPr id="50882" name="Picture 50882"/>
                          <pic:cNvPicPr/>
                        </pic:nvPicPr>
                        <pic:blipFill>
                          <a:blip r:embed="rId26"/>
                          <a:stretch>
                            <a:fillRect/>
                          </a:stretch>
                        </pic:blipFill>
                        <pic:spPr>
                          <a:xfrm>
                            <a:off x="0" y="0"/>
                            <a:ext cx="54864" cy="530579"/>
                          </a:xfrm>
                          <a:prstGeom prst="rect">
                            <a:avLst/>
                          </a:prstGeom>
                        </pic:spPr>
                      </pic:pic>
                    </a:graphicData>
                  </a:graphic>
                </wp:inline>
              </w:drawing>
            </w:r>
          </w:p>
        </w:tc>
        <w:tc>
          <w:tcPr>
            <w:tcW w:w="778" w:type="dxa"/>
            <w:tcBorders>
              <w:top w:val="single" w:sz="2" w:space="0" w:color="000000"/>
              <w:left w:val="nil"/>
              <w:bottom w:val="single" w:sz="2" w:space="0" w:color="000000"/>
              <w:right w:val="nil"/>
            </w:tcBorders>
          </w:tcPr>
          <w:p w14:paraId="18D44E2C" w14:textId="77777777" w:rsidR="0054628B" w:rsidRDefault="00F607C5">
            <w:pPr>
              <w:spacing w:after="535" w:line="259" w:lineRule="auto"/>
              <w:ind w:left="0" w:firstLine="0"/>
              <w:jc w:val="left"/>
            </w:pPr>
            <w:r>
              <w:rPr>
                <w:rFonts w:ascii="Times New Roman" w:eastAsia="Times New Roman" w:hAnsi="Times New Roman" w:cs="Times New Roman"/>
                <w:sz w:val="16"/>
              </w:rPr>
              <w:t>42.400,00</w:t>
            </w:r>
          </w:p>
          <w:p w14:paraId="23C7A908" w14:textId="77777777" w:rsidR="0054628B" w:rsidRDefault="00F607C5">
            <w:pPr>
              <w:spacing w:after="362" w:line="259" w:lineRule="auto"/>
              <w:ind w:left="86" w:firstLine="0"/>
              <w:jc w:val="left"/>
            </w:pPr>
            <w:r>
              <w:rPr>
                <w:rFonts w:ascii="Times New Roman" w:eastAsia="Times New Roman" w:hAnsi="Times New Roman" w:cs="Times New Roman"/>
                <w:sz w:val="16"/>
              </w:rPr>
              <w:t>2.500,00</w:t>
            </w:r>
          </w:p>
          <w:p w14:paraId="3DAC507A" w14:textId="77777777" w:rsidR="0054628B" w:rsidRDefault="00F607C5">
            <w:pPr>
              <w:spacing w:after="0" w:line="259" w:lineRule="auto"/>
              <w:ind w:left="94" w:firstLine="0"/>
              <w:jc w:val="left"/>
            </w:pPr>
            <w:r>
              <w:rPr>
                <w:rFonts w:ascii="Times New Roman" w:eastAsia="Times New Roman" w:hAnsi="Times New Roman" w:cs="Times New Roman"/>
                <w:sz w:val="16"/>
              </w:rPr>
              <w:t>1.200,00</w:t>
            </w:r>
          </w:p>
          <w:p w14:paraId="1698377B" w14:textId="77777777" w:rsidR="0054628B" w:rsidRDefault="00F607C5">
            <w:pPr>
              <w:spacing w:after="0" w:line="259" w:lineRule="auto"/>
              <w:ind w:left="94" w:firstLine="0"/>
              <w:jc w:val="left"/>
            </w:pPr>
            <w:r>
              <w:rPr>
                <w:rFonts w:ascii="Times New Roman" w:eastAsia="Times New Roman" w:hAnsi="Times New Roman" w:cs="Times New Roman"/>
                <w:sz w:val="16"/>
              </w:rPr>
              <w:t>1.000,00</w:t>
            </w:r>
          </w:p>
          <w:p w14:paraId="68953762" w14:textId="77777777" w:rsidR="0054628B" w:rsidRDefault="00F607C5">
            <w:pPr>
              <w:spacing w:after="0" w:line="259" w:lineRule="auto"/>
              <w:ind w:left="94" w:firstLine="0"/>
              <w:jc w:val="left"/>
            </w:pPr>
            <w:r>
              <w:rPr>
                <w:rFonts w:ascii="Times New Roman" w:eastAsia="Times New Roman" w:hAnsi="Times New Roman" w:cs="Times New Roman"/>
                <w:sz w:val="16"/>
              </w:rPr>
              <w:t>1.500,00</w:t>
            </w:r>
          </w:p>
          <w:p w14:paraId="3F7A924D" w14:textId="77777777" w:rsidR="0054628B" w:rsidRDefault="00F607C5">
            <w:pPr>
              <w:spacing w:after="0" w:line="259" w:lineRule="auto"/>
              <w:ind w:left="115" w:firstLine="0"/>
              <w:jc w:val="center"/>
            </w:pPr>
            <w:r>
              <w:rPr>
                <w:rFonts w:ascii="Times New Roman" w:eastAsia="Times New Roman" w:hAnsi="Times New Roman" w:cs="Times New Roman"/>
                <w:sz w:val="16"/>
              </w:rPr>
              <w:t>750,00</w:t>
            </w:r>
          </w:p>
          <w:p w14:paraId="5C4B7CCC" w14:textId="77777777" w:rsidR="0054628B" w:rsidRDefault="00F607C5">
            <w:pPr>
              <w:spacing w:after="0" w:line="259" w:lineRule="auto"/>
              <w:ind w:left="108" w:firstLine="0"/>
              <w:jc w:val="center"/>
            </w:pPr>
            <w:r>
              <w:rPr>
                <w:rFonts w:ascii="Times New Roman" w:eastAsia="Times New Roman" w:hAnsi="Times New Roman" w:cs="Times New Roman"/>
                <w:sz w:val="16"/>
              </w:rPr>
              <w:t>500,00</w:t>
            </w:r>
          </w:p>
        </w:tc>
        <w:tc>
          <w:tcPr>
            <w:tcW w:w="367" w:type="dxa"/>
            <w:tcBorders>
              <w:top w:val="single" w:sz="2" w:space="0" w:color="000000"/>
              <w:left w:val="nil"/>
              <w:bottom w:val="single" w:sz="2" w:space="0" w:color="000000"/>
              <w:right w:val="nil"/>
            </w:tcBorders>
            <w:vAlign w:val="bottom"/>
          </w:tcPr>
          <w:p w14:paraId="56FF7C5E" w14:textId="77777777" w:rsidR="0054628B" w:rsidRDefault="00F607C5">
            <w:pPr>
              <w:spacing w:after="0" w:line="259" w:lineRule="auto"/>
              <w:ind w:left="0" w:firstLine="0"/>
              <w:jc w:val="left"/>
            </w:pPr>
            <w:r>
              <w:rPr>
                <w:noProof/>
              </w:rPr>
              <w:drawing>
                <wp:inline distT="0" distB="0" distL="0" distR="0" wp14:anchorId="7F85EA12" wp14:editId="4F71C321">
                  <wp:extent cx="50292" cy="530579"/>
                  <wp:effectExtent l="0" t="0" r="0" b="0"/>
                  <wp:docPr id="50884" name="Picture 50884"/>
                  <wp:cNvGraphicFramePr/>
                  <a:graphic xmlns:a="http://schemas.openxmlformats.org/drawingml/2006/main">
                    <a:graphicData uri="http://schemas.openxmlformats.org/drawingml/2006/picture">
                      <pic:pic xmlns:pic="http://schemas.openxmlformats.org/drawingml/2006/picture">
                        <pic:nvPicPr>
                          <pic:cNvPr id="50884" name="Picture 50884"/>
                          <pic:cNvPicPr/>
                        </pic:nvPicPr>
                        <pic:blipFill>
                          <a:blip r:embed="rId27"/>
                          <a:stretch>
                            <a:fillRect/>
                          </a:stretch>
                        </pic:blipFill>
                        <pic:spPr>
                          <a:xfrm>
                            <a:off x="0" y="0"/>
                            <a:ext cx="50292" cy="530579"/>
                          </a:xfrm>
                          <a:prstGeom prst="rect">
                            <a:avLst/>
                          </a:prstGeom>
                        </pic:spPr>
                      </pic:pic>
                    </a:graphicData>
                  </a:graphic>
                </wp:inline>
              </w:drawing>
            </w:r>
          </w:p>
        </w:tc>
        <w:tc>
          <w:tcPr>
            <w:tcW w:w="734" w:type="dxa"/>
            <w:tcBorders>
              <w:top w:val="single" w:sz="2" w:space="0" w:color="000000"/>
              <w:left w:val="nil"/>
              <w:bottom w:val="single" w:sz="2" w:space="0" w:color="000000"/>
              <w:right w:val="nil"/>
            </w:tcBorders>
          </w:tcPr>
          <w:p w14:paraId="22530F52" w14:textId="77777777" w:rsidR="0054628B" w:rsidRDefault="00F607C5">
            <w:pPr>
              <w:spacing w:after="542" w:line="259" w:lineRule="auto"/>
              <w:ind w:left="0" w:firstLine="0"/>
              <w:jc w:val="left"/>
            </w:pPr>
            <w:r>
              <w:rPr>
                <w:rFonts w:ascii="Times New Roman" w:eastAsia="Times New Roman" w:hAnsi="Times New Roman" w:cs="Times New Roman"/>
                <w:sz w:val="16"/>
              </w:rPr>
              <w:t>51.400,00</w:t>
            </w:r>
          </w:p>
          <w:p w14:paraId="677F8937" w14:textId="77777777" w:rsidR="0054628B" w:rsidRDefault="00F607C5">
            <w:pPr>
              <w:spacing w:after="362" w:line="259" w:lineRule="auto"/>
              <w:ind w:left="79" w:firstLine="0"/>
              <w:jc w:val="left"/>
            </w:pPr>
            <w:r>
              <w:rPr>
                <w:rFonts w:ascii="Times New Roman" w:eastAsia="Times New Roman" w:hAnsi="Times New Roman" w:cs="Times New Roman"/>
                <w:sz w:val="16"/>
              </w:rPr>
              <w:t>2.500,00</w:t>
            </w:r>
          </w:p>
          <w:p w14:paraId="22BFE750" w14:textId="77777777" w:rsidR="0054628B" w:rsidRDefault="00F607C5">
            <w:pPr>
              <w:spacing w:after="0" w:line="259" w:lineRule="auto"/>
              <w:ind w:left="86" w:firstLine="0"/>
              <w:jc w:val="left"/>
            </w:pPr>
            <w:r>
              <w:rPr>
                <w:rFonts w:ascii="Times New Roman" w:eastAsia="Times New Roman" w:hAnsi="Times New Roman" w:cs="Times New Roman"/>
                <w:sz w:val="16"/>
              </w:rPr>
              <w:t>1.200,00</w:t>
            </w:r>
          </w:p>
          <w:p w14:paraId="3719A3DB" w14:textId="77777777" w:rsidR="0054628B" w:rsidRDefault="00F607C5">
            <w:pPr>
              <w:spacing w:after="0" w:line="259" w:lineRule="auto"/>
              <w:ind w:left="86" w:firstLine="0"/>
              <w:jc w:val="left"/>
            </w:pPr>
            <w:r>
              <w:rPr>
                <w:rFonts w:ascii="Times New Roman" w:eastAsia="Times New Roman" w:hAnsi="Times New Roman" w:cs="Times New Roman"/>
                <w:sz w:val="16"/>
              </w:rPr>
              <w:t>1.000,00</w:t>
            </w:r>
          </w:p>
          <w:p w14:paraId="6DAFE072" w14:textId="77777777" w:rsidR="0054628B" w:rsidRDefault="00F607C5">
            <w:pPr>
              <w:spacing w:after="0" w:line="259" w:lineRule="auto"/>
              <w:ind w:left="86" w:firstLine="0"/>
              <w:jc w:val="left"/>
            </w:pPr>
            <w:r>
              <w:rPr>
                <w:rFonts w:ascii="Times New Roman" w:eastAsia="Times New Roman" w:hAnsi="Times New Roman" w:cs="Times New Roman"/>
                <w:sz w:val="16"/>
              </w:rPr>
              <w:t>1.500,00</w:t>
            </w:r>
          </w:p>
          <w:p w14:paraId="0F427818" w14:textId="77777777" w:rsidR="0054628B" w:rsidRDefault="00F607C5">
            <w:pPr>
              <w:spacing w:after="0" w:line="259" w:lineRule="auto"/>
              <w:ind w:left="137" w:firstLine="0"/>
              <w:jc w:val="center"/>
            </w:pPr>
            <w:r>
              <w:rPr>
                <w:rFonts w:ascii="Times New Roman" w:eastAsia="Times New Roman" w:hAnsi="Times New Roman" w:cs="Times New Roman"/>
                <w:sz w:val="16"/>
              </w:rPr>
              <w:t>750,00</w:t>
            </w:r>
          </w:p>
          <w:p w14:paraId="0405DBCE" w14:textId="77777777" w:rsidR="0054628B" w:rsidRDefault="00F607C5">
            <w:pPr>
              <w:spacing w:after="0" w:line="259" w:lineRule="auto"/>
              <w:ind w:left="137" w:firstLine="0"/>
              <w:jc w:val="center"/>
            </w:pPr>
            <w:r>
              <w:rPr>
                <w:rFonts w:ascii="Times New Roman" w:eastAsia="Times New Roman" w:hAnsi="Times New Roman" w:cs="Times New Roman"/>
                <w:sz w:val="16"/>
              </w:rPr>
              <w:t>500,00</w:t>
            </w:r>
          </w:p>
        </w:tc>
        <w:tc>
          <w:tcPr>
            <w:tcW w:w="1102" w:type="dxa"/>
            <w:tcBorders>
              <w:top w:val="single" w:sz="2" w:space="0" w:color="000000"/>
              <w:left w:val="nil"/>
              <w:bottom w:val="single" w:sz="2" w:space="0" w:color="000000"/>
              <w:right w:val="single" w:sz="2" w:space="0" w:color="000000"/>
            </w:tcBorders>
          </w:tcPr>
          <w:p w14:paraId="6FCE3251" w14:textId="77777777" w:rsidR="0054628B" w:rsidRDefault="00F607C5">
            <w:pPr>
              <w:spacing w:after="542" w:line="259" w:lineRule="auto"/>
              <w:ind w:left="0" w:right="14" w:firstLine="0"/>
              <w:jc w:val="right"/>
            </w:pPr>
            <w:r>
              <w:rPr>
                <w:rFonts w:ascii="Times New Roman" w:eastAsia="Times New Roman" w:hAnsi="Times New Roman" w:cs="Times New Roman"/>
                <w:sz w:val="16"/>
              </w:rPr>
              <w:t>50.400,00</w:t>
            </w:r>
          </w:p>
          <w:p w14:paraId="546D4E60" w14:textId="77777777" w:rsidR="0054628B" w:rsidRDefault="00F607C5">
            <w:pPr>
              <w:spacing w:after="354" w:line="259" w:lineRule="auto"/>
              <w:ind w:left="0" w:right="22" w:firstLine="0"/>
              <w:jc w:val="right"/>
            </w:pPr>
            <w:r>
              <w:rPr>
                <w:rFonts w:ascii="Times New Roman" w:eastAsia="Times New Roman" w:hAnsi="Times New Roman" w:cs="Times New Roman"/>
                <w:sz w:val="16"/>
              </w:rPr>
              <w:t>2.500,00</w:t>
            </w:r>
          </w:p>
          <w:p w14:paraId="0064A9F2" w14:textId="77777777" w:rsidR="0054628B" w:rsidRDefault="00F607C5">
            <w:pPr>
              <w:spacing w:after="0" w:line="259" w:lineRule="auto"/>
              <w:ind w:left="0" w:right="22" w:firstLine="0"/>
              <w:jc w:val="right"/>
            </w:pPr>
            <w:r>
              <w:rPr>
                <w:noProof/>
              </w:rPr>
              <w:drawing>
                <wp:anchor distT="0" distB="0" distL="114300" distR="114300" simplePos="0" relativeHeight="251663360" behindDoc="0" locked="0" layoutInCell="1" allowOverlap="0" wp14:anchorId="5A5795F0" wp14:editId="6D2006EE">
                  <wp:simplePos x="0" y="0"/>
                  <wp:positionH relativeFrom="column">
                    <wp:posOffset>0</wp:posOffset>
                  </wp:positionH>
                  <wp:positionV relativeFrom="paragraph">
                    <wp:posOffset>-4573</wp:posOffset>
                  </wp:positionV>
                  <wp:extent cx="68580" cy="539726"/>
                  <wp:effectExtent l="0" t="0" r="0" b="0"/>
                  <wp:wrapSquare wrapText="bothSides"/>
                  <wp:docPr id="50886" name="Picture 50886"/>
                  <wp:cNvGraphicFramePr/>
                  <a:graphic xmlns:a="http://schemas.openxmlformats.org/drawingml/2006/main">
                    <a:graphicData uri="http://schemas.openxmlformats.org/drawingml/2006/picture">
                      <pic:pic xmlns:pic="http://schemas.openxmlformats.org/drawingml/2006/picture">
                        <pic:nvPicPr>
                          <pic:cNvPr id="50886" name="Picture 50886"/>
                          <pic:cNvPicPr/>
                        </pic:nvPicPr>
                        <pic:blipFill>
                          <a:blip r:embed="rId28"/>
                          <a:stretch>
                            <a:fillRect/>
                          </a:stretch>
                        </pic:blipFill>
                        <pic:spPr>
                          <a:xfrm>
                            <a:off x="0" y="0"/>
                            <a:ext cx="68580" cy="539726"/>
                          </a:xfrm>
                          <a:prstGeom prst="rect">
                            <a:avLst/>
                          </a:prstGeom>
                        </pic:spPr>
                      </pic:pic>
                    </a:graphicData>
                  </a:graphic>
                </wp:anchor>
              </w:drawing>
            </w:r>
            <w:r>
              <w:rPr>
                <w:rFonts w:ascii="Times New Roman" w:eastAsia="Times New Roman" w:hAnsi="Times New Roman" w:cs="Times New Roman"/>
                <w:sz w:val="16"/>
              </w:rPr>
              <w:t>1.200,00</w:t>
            </w:r>
          </w:p>
          <w:p w14:paraId="30D86010" w14:textId="77777777" w:rsidR="0054628B" w:rsidRDefault="00F607C5">
            <w:pPr>
              <w:spacing w:after="0" w:line="259" w:lineRule="auto"/>
              <w:ind w:left="0" w:right="22" w:firstLine="0"/>
              <w:jc w:val="right"/>
            </w:pPr>
            <w:r>
              <w:rPr>
                <w:rFonts w:ascii="Times New Roman" w:eastAsia="Times New Roman" w:hAnsi="Times New Roman" w:cs="Times New Roman"/>
                <w:sz w:val="16"/>
              </w:rPr>
              <w:t>1.000,00</w:t>
            </w:r>
          </w:p>
          <w:p w14:paraId="77EA13A9" w14:textId="77777777" w:rsidR="0054628B" w:rsidRDefault="00F607C5">
            <w:pPr>
              <w:spacing w:after="0" w:line="259" w:lineRule="auto"/>
              <w:ind w:left="0" w:right="22" w:firstLine="0"/>
              <w:jc w:val="right"/>
            </w:pPr>
            <w:r>
              <w:rPr>
                <w:rFonts w:ascii="Times New Roman" w:eastAsia="Times New Roman" w:hAnsi="Times New Roman" w:cs="Times New Roman"/>
                <w:sz w:val="16"/>
              </w:rPr>
              <w:t>1.500,00</w:t>
            </w:r>
          </w:p>
          <w:p w14:paraId="6A013E6A" w14:textId="77777777" w:rsidR="0054628B" w:rsidRDefault="00F607C5">
            <w:pPr>
              <w:spacing w:after="0" w:line="259" w:lineRule="auto"/>
              <w:ind w:left="0" w:right="22" w:firstLine="0"/>
              <w:jc w:val="right"/>
            </w:pPr>
            <w:r>
              <w:rPr>
                <w:rFonts w:ascii="Times New Roman" w:eastAsia="Times New Roman" w:hAnsi="Times New Roman" w:cs="Times New Roman"/>
                <w:sz w:val="16"/>
              </w:rPr>
              <w:t>750,00</w:t>
            </w:r>
          </w:p>
          <w:p w14:paraId="4CC46ACF" w14:textId="77777777" w:rsidR="0054628B" w:rsidRDefault="00F607C5">
            <w:pPr>
              <w:spacing w:after="0" w:line="259" w:lineRule="auto"/>
              <w:ind w:left="0" w:right="22" w:firstLine="0"/>
              <w:jc w:val="right"/>
            </w:pPr>
            <w:r>
              <w:rPr>
                <w:rFonts w:ascii="Times New Roman" w:eastAsia="Times New Roman" w:hAnsi="Times New Roman" w:cs="Times New Roman"/>
                <w:sz w:val="16"/>
              </w:rPr>
              <w:t>500,00</w:t>
            </w:r>
          </w:p>
        </w:tc>
        <w:tc>
          <w:tcPr>
            <w:tcW w:w="1483" w:type="dxa"/>
            <w:tcBorders>
              <w:top w:val="single" w:sz="2" w:space="0" w:color="000000"/>
              <w:left w:val="single" w:sz="2" w:space="0" w:color="000000"/>
              <w:bottom w:val="single" w:sz="2" w:space="0" w:color="000000"/>
              <w:right w:val="single" w:sz="2" w:space="0" w:color="000000"/>
            </w:tcBorders>
          </w:tcPr>
          <w:p w14:paraId="26425C2B" w14:textId="77777777" w:rsidR="0054628B" w:rsidRDefault="00F607C5">
            <w:pPr>
              <w:spacing w:after="542" w:line="259" w:lineRule="auto"/>
              <w:ind w:left="0" w:right="14" w:firstLine="0"/>
              <w:jc w:val="right"/>
            </w:pPr>
            <w:r>
              <w:rPr>
                <w:rFonts w:ascii="Times New Roman" w:eastAsia="Times New Roman" w:hAnsi="Times New Roman" w:cs="Times New Roman"/>
                <w:sz w:val="16"/>
              </w:rPr>
              <w:t>176.200,00</w:t>
            </w:r>
          </w:p>
          <w:p w14:paraId="5AD6B6B6" w14:textId="77777777" w:rsidR="0054628B" w:rsidRDefault="00F607C5">
            <w:pPr>
              <w:spacing w:after="0" w:line="259" w:lineRule="auto"/>
              <w:ind w:left="0" w:right="14" w:firstLine="0"/>
              <w:jc w:val="right"/>
            </w:pPr>
            <w:r>
              <w:rPr>
                <w:rFonts w:ascii="Times New Roman" w:eastAsia="Times New Roman" w:hAnsi="Times New Roman" w:cs="Times New Roman"/>
                <w:sz w:val="16"/>
              </w:rPr>
              <w:t>12.500,00</w:t>
            </w:r>
          </w:p>
        </w:tc>
      </w:tr>
      <w:tr w:rsidR="0054628B" w14:paraId="3F992542" w14:textId="77777777">
        <w:trPr>
          <w:trHeight w:val="1275"/>
        </w:trPr>
        <w:tc>
          <w:tcPr>
            <w:tcW w:w="4640" w:type="dxa"/>
            <w:tcBorders>
              <w:top w:val="nil"/>
              <w:left w:val="single" w:sz="2" w:space="0" w:color="000000"/>
              <w:bottom w:val="nil"/>
              <w:right w:val="nil"/>
            </w:tcBorders>
          </w:tcPr>
          <w:p w14:paraId="0E26939E" w14:textId="77777777" w:rsidR="0054628B" w:rsidRDefault="00F607C5">
            <w:pPr>
              <w:tabs>
                <w:tab w:val="center" w:pos="3168"/>
                <w:tab w:val="right" w:pos="4583"/>
              </w:tabs>
              <w:spacing w:after="173" w:line="259" w:lineRule="auto"/>
              <w:ind w:left="0" w:firstLine="0"/>
              <w:jc w:val="left"/>
            </w:pPr>
            <w:r>
              <w:rPr>
                <w:rFonts w:ascii="Times New Roman" w:eastAsia="Times New Roman" w:hAnsi="Times New Roman" w:cs="Times New Roman"/>
                <w:sz w:val="16"/>
              </w:rPr>
              <w:t>Subtotaal kantoorkosten</w:t>
            </w:r>
            <w:r>
              <w:rPr>
                <w:rFonts w:ascii="Times New Roman" w:eastAsia="Times New Roman" w:hAnsi="Times New Roman" w:cs="Times New Roman"/>
                <w:sz w:val="16"/>
              </w:rPr>
              <w:tab/>
              <w:t>4.950,00</w:t>
            </w:r>
            <w:r>
              <w:rPr>
                <w:rFonts w:ascii="Times New Roman" w:eastAsia="Times New Roman" w:hAnsi="Times New Roman" w:cs="Times New Roman"/>
                <w:sz w:val="16"/>
              </w:rPr>
              <w:tab/>
              <w:t>4.950,00</w:t>
            </w:r>
          </w:p>
          <w:p w14:paraId="78F9DEF3" w14:textId="77777777" w:rsidR="0054628B" w:rsidRDefault="00F607C5">
            <w:pPr>
              <w:spacing w:after="0" w:line="259" w:lineRule="auto"/>
              <w:ind w:left="40" w:right="86" w:firstLine="0"/>
              <w:jc w:val="left"/>
            </w:pPr>
            <w:r>
              <w:rPr>
                <w:noProof/>
              </w:rPr>
              <w:drawing>
                <wp:anchor distT="0" distB="0" distL="114300" distR="114300" simplePos="0" relativeHeight="251664384" behindDoc="0" locked="0" layoutInCell="1" allowOverlap="0" wp14:anchorId="00B6C423" wp14:editId="7E8F26F0">
                  <wp:simplePos x="0" y="0"/>
                  <wp:positionH relativeFrom="column">
                    <wp:posOffset>2279142</wp:posOffset>
                  </wp:positionH>
                  <wp:positionV relativeFrom="paragraph">
                    <wp:posOffset>116636</wp:posOffset>
                  </wp:positionV>
                  <wp:extent cx="50292" cy="416230"/>
                  <wp:effectExtent l="0" t="0" r="0" b="0"/>
                  <wp:wrapSquare wrapText="bothSides"/>
                  <wp:docPr id="25644" name="Picture 25644"/>
                  <wp:cNvGraphicFramePr/>
                  <a:graphic xmlns:a="http://schemas.openxmlformats.org/drawingml/2006/main">
                    <a:graphicData uri="http://schemas.openxmlformats.org/drawingml/2006/picture">
                      <pic:pic xmlns:pic="http://schemas.openxmlformats.org/drawingml/2006/picture">
                        <pic:nvPicPr>
                          <pic:cNvPr id="25644" name="Picture 25644"/>
                          <pic:cNvPicPr/>
                        </pic:nvPicPr>
                        <pic:blipFill>
                          <a:blip r:embed="rId29"/>
                          <a:stretch>
                            <a:fillRect/>
                          </a:stretch>
                        </pic:blipFill>
                        <pic:spPr>
                          <a:xfrm>
                            <a:off x="0" y="0"/>
                            <a:ext cx="50292" cy="416230"/>
                          </a:xfrm>
                          <a:prstGeom prst="rect">
                            <a:avLst/>
                          </a:prstGeom>
                        </pic:spPr>
                      </pic:pic>
                    </a:graphicData>
                  </a:graphic>
                </wp:anchor>
              </w:drawing>
            </w:r>
            <w:r>
              <w:rPr>
                <w:noProof/>
              </w:rPr>
              <w:drawing>
                <wp:anchor distT="0" distB="0" distL="114300" distR="114300" simplePos="0" relativeHeight="251665408" behindDoc="0" locked="0" layoutInCell="1" allowOverlap="0" wp14:anchorId="54D5B62E" wp14:editId="25BAE4CB">
                  <wp:simplePos x="0" y="0"/>
                  <wp:positionH relativeFrom="column">
                    <wp:posOffset>1680210</wp:posOffset>
                  </wp:positionH>
                  <wp:positionV relativeFrom="paragraph">
                    <wp:posOffset>121210</wp:posOffset>
                  </wp:positionV>
                  <wp:extent cx="50292" cy="411656"/>
                  <wp:effectExtent l="0" t="0" r="0" b="0"/>
                  <wp:wrapSquare wrapText="bothSides"/>
                  <wp:docPr id="25614" name="Picture 25614"/>
                  <wp:cNvGraphicFramePr/>
                  <a:graphic xmlns:a="http://schemas.openxmlformats.org/drawingml/2006/main">
                    <a:graphicData uri="http://schemas.openxmlformats.org/drawingml/2006/picture">
                      <pic:pic xmlns:pic="http://schemas.openxmlformats.org/drawingml/2006/picture">
                        <pic:nvPicPr>
                          <pic:cNvPr id="25614" name="Picture 25614"/>
                          <pic:cNvPicPr/>
                        </pic:nvPicPr>
                        <pic:blipFill>
                          <a:blip r:embed="rId30"/>
                          <a:stretch>
                            <a:fillRect/>
                          </a:stretch>
                        </pic:blipFill>
                        <pic:spPr>
                          <a:xfrm>
                            <a:off x="0" y="0"/>
                            <a:ext cx="50292" cy="411656"/>
                          </a:xfrm>
                          <a:prstGeom prst="rect">
                            <a:avLst/>
                          </a:prstGeom>
                        </pic:spPr>
                      </pic:pic>
                    </a:graphicData>
                  </a:graphic>
                </wp:anchor>
              </w:drawing>
            </w:r>
            <w:r>
              <w:rPr>
                <w:rFonts w:ascii="Times New Roman" w:eastAsia="Times New Roman" w:hAnsi="Times New Roman" w:cs="Times New Roman"/>
                <w:sz w:val="16"/>
              </w:rPr>
              <w:t xml:space="preserve">Wervingskosten folders/posters500,00500,00 advertenties500,00500,00 events750,00750,00 </w:t>
            </w:r>
            <w:r>
              <w:rPr>
                <w:rFonts w:ascii="Times New Roman" w:eastAsia="Times New Roman" w:hAnsi="Times New Roman" w:cs="Times New Roman"/>
                <w:sz w:val="16"/>
              </w:rPr>
              <w:t>materiaal (</w:t>
            </w:r>
            <w:proofErr w:type="spellStart"/>
            <w:r>
              <w:rPr>
                <w:rFonts w:ascii="Times New Roman" w:eastAsia="Times New Roman" w:hAnsi="Times New Roman" w:cs="Times New Roman"/>
                <w:sz w:val="16"/>
              </w:rPr>
              <w:t>t-shirts</w:t>
            </w:r>
            <w:proofErr w:type="spellEnd"/>
            <w:r>
              <w:rPr>
                <w:rFonts w:ascii="Times New Roman" w:eastAsia="Times New Roman" w:hAnsi="Times New Roman" w:cs="Times New Roman"/>
                <w:sz w:val="16"/>
              </w:rPr>
              <w:t>, tassen, pennen e.d.)500,00500,00</w:t>
            </w:r>
          </w:p>
        </w:tc>
        <w:tc>
          <w:tcPr>
            <w:tcW w:w="403" w:type="dxa"/>
            <w:tcBorders>
              <w:top w:val="single" w:sz="2" w:space="0" w:color="000000"/>
              <w:left w:val="nil"/>
              <w:bottom w:val="single" w:sz="2" w:space="0" w:color="000000"/>
              <w:right w:val="nil"/>
            </w:tcBorders>
            <w:vAlign w:val="bottom"/>
          </w:tcPr>
          <w:p w14:paraId="24EB0637" w14:textId="77777777" w:rsidR="0054628B" w:rsidRDefault="00F607C5">
            <w:pPr>
              <w:spacing w:after="0" w:line="259" w:lineRule="auto"/>
              <w:ind w:left="7" w:firstLine="0"/>
              <w:jc w:val="left"/>
            </w:pPr>
            <w:r>
              <w:rPr>
                <w:noProof/>
              </w:rPr>
              <w:drawing>
                <wp:inline distT="0" distB="0" distL="0" distR="0" wp14:anchorId="0DE810AC" wp14:editId="1AD4508E">
                  <wp:extent cx="50292" cy="416230"/>
                  <wp:effectExtent l="0" t="0" r="0" b="0"/>
                  <wp:docPr id="50888" name="Picture 50888"/>
                  <wp:cNvGraphicFramePr/>
                  <a:graphic xmlns:a="http://schemas.openxmlformats.org/drawingml/2006/main">
                    <a:graphicData uri="http://schemas.openxmlformats.org/drawingml/2006/picture">
                      <pic:pic xmlns:pic="http://schemas.openxmlformats.org/drawingml/2006/picture">
                        <pic:nvPicPr>
                          <pic:cNvPr id="50888" name="Picture 50888"/>
                          <pic:cNvPicPr/>
                        </pic:nvPicPr>
                        <pic:blipFill>
                          <a:blip r:embed="rId31"/>
                          <a:stretch>
                            <a:fillRect/>
                          </a:stretch>
                        </pic:blipFill>
                        <pic:spPr>
                          <a:xfrm>
                            <a:off x="0" y="0"/>
                            <a:ext cx="50292" cy="416230"/>
                          </a:xfrm>
                          <a:prstGeom prst="rect">
                            <a:avLst/>
                          </a:prstGeom>
                        </pic:spPr>
                      </pic:pic>
                    </a:graphicData>
                  </a:graphic>
                </wp:inline>
              </w:drawing>
            </w:r>
          </w:p>
        </w:tc>
        <w:tc>
          <w:tcPr>
            <w:tcW w:w="778" w:type="dxa"/>
            <w:tcBorders>
              <w:top w:val="single" w:sz="2" w:space="0" w:color="000000"/>
              <w:left w:val="nil"/>
              <w:bottom w:val="single" w:sz="2" w:space="0" w:color="000000"/>
              <w:right w:val="nil"/>
            </w:tcBorders>
          </w:tcPr>
          <w:p w14:paraId="675A4239" w14:textId="77777777" w:rsidR="0054628B" w:rsidRDefault="00F607C5">
            <w:pPr>
              <w:spacing w:after="347" w:line="259" w:lineRule="auto"/>
              <w:ind w:left="79" w:firstLine="0"/>
              <w:jc w:val="left"/>
            </w:pPr>
            <w:r>
              <w:rPr>
                <w:rFonts w:ascii="Times New Roman" w:eastAsia="Times New Roman" w:hAnsi="Times New Roman" w:cs="Times New Roman"/>
                <w:sz w:val="16"/>
              </w:rPr>
              <w:t>4.950,00</w:t>
            </w:r>
          </w:p>
          <w:p w14:paraId="0CAB612C" w14:textId="77777777" w:rsidR="0054628B" w:rsidRDefault="00F607C5">
            <w:pPr>
              <w:spacing w:after="0" w:line="259" w:lineRule="auto"/>
              <w:ind w:left="115" w:firstLine="0"/>
              <w:jc w:val="center"/>
            </w:pPr>
            <w:r>
              <w:rPr>
                <w:rFonts w:ascii="Times New Roman" w:eastAsia="Times New Roman" w:hAnsi="Times New Roman" w:cs="Times New Roman"/>
                <w:sz w:val="16"/>
              </w:rPr>
              <w:t>500,00</w:t>
            </w:r>
          </w:p>
          <w:p w14:paraId="25BB8E02" w14:textId="77777777" w:rsidR="0054628B" w:rsidRDefault="00F607C5">
            <w:pPr>
              <w:spacing w:after="0" w:line="259" w:lineRule="auto"/>
              <w:ind w:left="115" w:firstLine="0"/>
              <w:jc w:val="center"/>
            </w:pPr>
            <w:r>
              <w:rPr>
                <w:rFonts w:ascii="Times New Roman" w:eastAsia="Times New Roman" w:hAnsi="Times New Roman" w:cs="Times New Roman"/>
                <w:sz w:val="16"/>
              </w:rPr>
              <w:t>500,00</w:t>
            </w:r>
          </w:p>
          <w:p w14:paraId="27439EF9" w14:textId="77777777" w:rsidR="0054628B" w:rsidRDefault="00F607C5">
            <w:pPr>
              <w:spacing w:after="0" w:line="259" w:lineRule="auto"/>
              <w:ind w:left="122" w:firstLine="0"/>
              <w:jc w:val="center"/>
            </w:pPr>
            <w:r>
              <w:rPr>
                <w:rFonts w:ascii="Times New Roman" w:eastAsia="Times New Roman" w:hAnsi="Times New Roman" w:cs="Times New Roman"/>
                <w:sz w:val="16"/>
              </w:rPr>
              <w:t>750,00</w:t>
            </w:r>
          </w:p>
          <w:p w14:paraId="68366B6E" w14:textId="77777777" w:rsidR="0054628B" w:rsidRDefault="00F607C5">
            <w:pPr>
              <w:spacing w:after="0" w:line="259" w:lineRule="auto"/>
              <w:ind w:left="122" w:firstLine="0"/>
              <w:jc w:val="center"/>
            </w:pPr>
            <w:r>
              <w:rPr>
                <w:rFonts w:ascii="Times New Roman" w:eastAsia="Times New Roman" w:hAnsi="Times New Roman" w:cs="Times New Roman"/>
                <w:sz w:val="16"/>
              </w:rPr>
              <w:t>500,00</w:t>
            </w:r>
          </w:p>
        </w:tc>
        <w:tc>
          <w:tcPr>
            <w:tcW w:w="367" w:type="dxa"/>
            <w:tcBorders>
              <w:top w:val="single" w:sz="2" w:space="0" w:color="000000"/>
              <w:left w:val="nil"/>
              <w:bottom w:val="single" w:sz="2" w:space="0" w:color="000000"/>
              <w:right w:val="nil"/>
            </w:tcBorders>
            <w:vAlign w:val="bottom"/>
          </w:tcPr>
          <w:p w14:paraId="0AC444EA" w14:textId="77777777" w:rsidR="0054628B" w:rsidRDefault="00F607C5">
            <w:pPr>
              <w:spacing w:after="0" w:line="259" w:lineRule="auto"/>
              <w:ind w:left="0" w:firstLine="0"/>
              <w:jc w:val="left"/>
            </w:pPr>
            <w:r>
              <w:rPr>
                <w:noProof/>
              </w:rPr>
              <w:drawing>
                <wp:inline distT="0" distB="0" distL="0" distR="0" wp14:anchorId="5E2328A8" wp14:editId="05DBA368">
                  <wp:extent cx="50292" cy="411656"/>
                  <wp:effectExtent l="0" t="0" r="0" b="0"/>
                  <wp:docPr id="50890" name="Picture 50890"/>
                  <wp:cNvGraphicFramePr/>
                  <a:graphic xmlns:a="http://schemas.openxmlformats.org/drawingml/2006/main">
                    <a:graphicData uri="http://schemas.openxmlformats.org/drawingml/2006/picture">
                      <pic:pic xmlns:pic="http://schemas.openxmlformats.org/drawingml/2006/picture">
                        <pic:nvPicPr>
                          <pic:cNvPr id="50890" name="Picture 50890"/>
                          <pic:cNvPicPr/>
                        </pic:nvPicPr>
                        <pic:blipFill>
                          <a:blip r:embed="rId32"/>
                          <a:stretch>
                            <a:fillRect/>
                          </a:stretch>
                        </pic:blipFill>
                        <pic:spPr>
                          <a:xfrm>
                            <a:off x="0" y="0"/>
                            <a:ext cx="50292" cy="411656"/>
                          </a:xfrm>
                          <a:prstGeom prst="rect">
                            <a:avLst/>
                          </a:prstGeom>
                        </pic:spPr>
                      </pic:pic>
                    </a:graphicData>
                  </a:graphic>
                </wp:inline>
              </w:drawing>
            </w:r>
          </w:p>
        </w:tc>
        <w:tc>
          <w:tcPr>
            <w:tcW w:w="734" w:type="dxa"/>
            <w:tcBorders>
              <w:top w:val="single" w:sz="2" w:space="0" w:color="000000"/>
              <w:left w:val="nil"/>
              <w:bottom w:val="single" w:sz="2" w:space="0" w:color="000000"/>
              <w:right w:val="nil"/>
            </w:tcBorders>
          </w:tcPr>
          <w:p w14:paraId="26947257" w14:textId="77777777" w:rsidR="0054628B" w:rsidRDefault="00F607C5">
            <w:pPr>
              <w:spacing w:after="347" w:line="259" w:lineRule="auto"/>
              <w:ind w:left="72" w:firstLine="0"/>
              <w:jc w:val="left"/>
            </w:pPr>
            <w:r>
              <w:rPr>
                <w:rFonts w:ascii="Times New Roman" w:eastAsia="Times New Roman" w:hAnsi="Times New Roman" w:cs="Times New Roman"/>
                <w:sz w:val="16"/>
              </w:rPr>
              <w:t>4.950,00</w:t>
            </w:r>
          </w:p>
          <w:p w14:paraId="27F34953" w14:textId="77777777" w:rsidR="0054628B" w:rsidRDefault="00F607C5">
            <w:pPr>
              <w:spacing w:after="0" w:line="259" w:lineRule="auto"/>
              <w:ind w:left="137" w:firstLine="0"/>
              <w:jc w:val="center"/>
            </w:pPr>
            <w:r>
              <w:rPr>
                <w:rFonts w:ascii="Times New Roman" w:eastAsia="Times New Roman" w:hAnsi="Times New Roman" w:cs="Times New Roman"/>
                <w:sz w:val="16"/>
              </w:rPr>
              <w:t>500,00</w:t>
            </w:r>
          </w:p>
          <w:p w14:paraId="3B50C733" w14:textId="77777777" w:rsidR="0054628B" w:rsidRDefault="00F607C5">
            <w:pPr>
              <w:spacing w:after="0" w:line="259" w:lineRule="auto"/>
              <w:ind w:left="144" w:firstLine="0"/>
              <w:jc w:val="center"/>
            </w:pPr>
            <w:r>
              <w:rPr>
                <w:rFonts w:ascii="Times New Roman" w:eastAsia="Times New Roman" w:hAnsi="Times New Roman" w:cs="Times New Roman"/>
                <w:sz w:val="16"/>
              </w:rPr>
              <w:t>500,00</w:t>
            </w:r>
          </w:p>
          <w:p w14:paraId="24F6C566" w14:textId="77777777" w:rsidR="0054628B" w:rsidRDefault="00F607C5">
            <w:pPr>
              <w:spacing w:after="0" w:line="259" w:lineRule="auto"/>
              <w:ind w:left="144" w:firstLine="0"/>
              <w:jc w:val="center"/>
            </w:pPr>
            <w:r>
              <w:rPr>
                <w:rFonts w:ascii="Times New Roman" w:eastAsia="Times New Roman" w:hAnsi="Times New Roman" w:cs="Times New Roman"/>
                <w:sz w:val="16"/>
              </w:rPr>
              <w:t>750,00</w:t>
            </w:r>
          </w:p>
          <w:p w14:paraId="29FF93AD" w14:textId="77777777" w:rsidR="0054628B" w:rsidRDefault="00F607C5">
            <w:pPr>
              <w:spacing w:after="0" w:line="259" w:lineRule="auto"/>
              <w:ind w:left="137" w:firstLine="0"/>
              <w:jc w:val="center"/>
            </w:pPr>
            <w:r>
              <w:rPr>
                <w:rFonts w:ascii="Times New Roman" w:eastAsia="Times New Roman" w:hAnsi="Times New Roman" w:cs="Times New Roman"/>
                <w:sz w:val="16"/>
              </w:rPr>
              <w:t>500,00</w:t>
            </w:r>
          </w:p>
        </w:tc>
        <w:tc>
          <w:tcPr>
            <w:tcW w:w="1102" w:type="dxa"/>
            <w:tcBorders>
              <w:top w:val="single" w:sz="2" w:space="0" w:color="000000"/>
              <w:left w:val="nil"/>
              <w:bottom w:val="single" w:sz="2" w:space="0" w:color="000000"/>
              <w:right w:val="single" w:sz="2" w:space="0" w:color="000000"/>
            </w:tcBorders>
          </w:tcPr>
          <w:p w14:paraId="4CD12179" w14:textId="77777777" w:rsidR="0054628B" w:rsidRDefault="00F607C5">
            <w:pPr>
              <w:spacing w:after="347" w:line="259" w:lineRule="auto"/>
              <w:ind w:left="0" w:right="14" w:firstLine="0"/>
              <w:jc w:val="right"/>
            </w:pPr>
            <w:r>
              <w:rPr>
                <w:rFonts w:ascii="Times New Roman" w:eastAsia="Times New Roman" w:hAnsi="Times New Roman" w:cs="Times New Roman"/>
                <w:sz w:val="16"/>
              </w:rPr>
              <w:t>4.950,00</w:t>
            </w:r>
          </w:p>
          <w:p w14:paraId="0DFDFFB1" w14:textId="77777777" w:rsidR="0054628B" w:rsidRDefault="00F607C5">
            <w:pPr>
              <w:spacing w:after="0" w:line="259" w:lineRule="auto"/>
              <w:ind w:left="29" w:right="22" w:firstLine="0"/>
              <w:jc w:val="right"/>
            </w:pPr>
            <w:r>
              <w:rPr>
                <w:noProof/>
              </w:rPr>
              <w:drawing>
                <wp:anchor distT="0" distB="0" distL="114300" distR="114300" simplePos="0" relativeHeight="251666432" behindDoc="0" locked="0" layoutInCell="1" allowOverlap="0" wp14:anchorId="56186F3F" wp14:editId="0270B302">
                  <wp:simplePos x="0" y="0"/>
                  <wp:positionH relativeFrom="column">
                    <wp:posOffset>18288</wp:posOffset>
                  </wp:positionH>
                  <wp:positionV relativeFrom="paragraph">
                    <wp:posOffset>4574</wp:posOffset>
                  </wp:positionV>
                  <wp:extent cx="50292" cy="411656"/>
                  <wp:effectExtent l="0" t="0" r="0" b="0"/>
                  <wp:wrapSquare wrapText="bothSides"/>
                  <wp:docPr id="50892" name="Picture 50892"/>
                  <wp:cNvGraphicFramePr/>
                  <a:graphic xmlns:a="http://schemas.openxmlformats.org/drawingml/2006/main">
                    <a:graphicData uri="http://schemas.openxmlformats.org/drawingml/2006/picture">
                      <pic:pic xmlns:pic="http://schemas.openxmlformats.org/drawingml/2006/picture">
                        <pic:nvPicPr>
                          <pic:cNvPr id="50892" name="Picture 50892"/>
                          <pic:cNvPicPr/>
                        </pic:nvPicPr>
                        <pic:blipFill>
                          <a:blip r:embed="rId33"/>
                          <a:stretch>
                            <a:fillRect/>
                          </a:stretch>
                        </pic:blipFill>
                        <pic:spPr>
                          <a:xfrm>
                            <a:off x="0" y="0"/>
                            <a:ext cx="50292" cy="411656"/>
                          </a:xfrm>
                          <a:prstGeom prst="rect">
                            <a:avLst/>
                          </a:prstGeom>
                        </pic:spPr>
                      </pic:pic>
                    </a:graphicData>
                  </a:graphic>
                </wp:anchor>
              </w:drawing>
            </w:r>
            <w:r>
              <w:rPr>
                <w:rFonts w:ascii="Times New Roman" w:eastAsia="Times New Roman" w:hAnsi="Times New Roman" w:cs="Times New Roman"/>
                <w:sz w:val="16"/>
              </w:rPr>
              <w:t>500,00</w:t>
            </w:r>
          </w:p>
          <w:p w14:paraId="6446EFE2" w14:textId="77777777" w:rsidR="0054628B" w:rsidRDefault="00F607C5">
            <w:pPr>
              <w:spacing w:after="0" w:line="259" w:lineRule="auto"/>
              <w:ind w:left="29" w:right="22" w:firstLine="0"/>
              <w:jc w:val="right"/>
            </w:pPr>
            <w:r>
              <w:rPr>
                <w:rFonts w:ascii="Times New Roman" w:eastAsia="Times New Roman" w:hAnsi="Times New Roman" w:cs="Times New Roman"/>
                <w:sz w:val="16"/>
              </w:rPr>
              <w:t>500,00</w:t>
            </w:r>
          </w:p>
          <w:p w14:paraId="106D8EFD" w14:textId="77777777" w:rsidR="0054628B" w:rsidRDefault="00F607C5">
            <w:pPr>
              <w:spacing w:after="0" w:line="259" w:lineRule="auto"/>
              <w:ind w:left="29" w:right="22" w:firstLine="0"/>
              <w:jc w:val="right"/>
            </w:pPr>
            <w:r>
              <w:rPr>
                <w:rFonts w:ascii="Times New Roman" w:eastAsia="Times New Roman" w:hAnsi="Times New Roman" w:cs="Times New Roman"/>
                <w:sz w:val="16"/>
              </w:rPr>
              <w:t>750,00</w:t>
            </w:r>
          </w:p>
          <w:p w14:paraId="56134A3D" w14:textId="77777777" w:rsidR="0054628B" w:rsidRDefault="00F607C5">
            <w:pPr>
              <w:spacing w:after="0" w:line="259" w:lineRule="auto"/>
              <w:ind w:left="29" w:right="22" w:firstLine="0"/>
              <w:jc w:val="right"/>
            </w:pPr>
            <w:r>
              <w:rPr>
                <w:rFonts w:ascii="Times New Roman" w:eastAsia="Times New Roman" w:hAnsi="Times New Roman" w:cs="Times New Roman"/>
                <w:sz w:val="16"/>
              </w:rPr>
              <w:t>500,00</w:t>
            </w:r>
          </w:p>
        </w:tc>
        <w:tc>
          <w:tcPr>
            <w:tcW w:w="1483" w:type="dxa"/>
            <w:tcBorders>
              <w:top w:val="single" w:sz="2" w:space="0" w:color="000000"/>
              <w:left w:val="single" w:sz="2" w:space="0" w:color="000000"/>
              <w:bottom w:val="single" w:sz="2" w:space="0" w:color="000000"/>
              <w:right w:val="single" w:sz="2" w:space="0" w:color="000000"/>
            </w:tcBorders>
          </w:tcPr>
          <w:p w14:paraId="3D13E731" w14:textId="77777777" w:rsidR="0054628B" w:rsidRDefault="00F607C5">
            <w:pPr>
              <w:spacing w:after="0" w:line="259" w:lineRule="auto"/>
              <w:ind w:left="0" w:right="14" w:firstLine="0"/>
              <w:jc w:val="right"/>
            </w:pPr>
            <w:r>
              <w:rPr>
                <w:rFonts w:ascii="Times New Roman" w:eastAsia="Times New Roman" w:hAnsi="Times New Roman" w:cs="Times New Roman"/>
                <w:sz w:val="16"/>
              </w:rPr>
              <w:t>24.750,00</w:t>
            </w:r>
          </w:p>
        </w:tc>
      </w:tr>
      <w:tr w:rsidR="0054628B" w14:paraId="5FBAEF2F" w14:textId="77777777">
        <w:trPr>
          <w:trHeight w:val="482"/>
        </w:trPr>
        <w:tc>
          <w:tcPr>
            <w:tcW w:w="4640" w:type="dxa"/>
            <w:tcBorders>
              <w:top w:val="nil"/>
              <w:left w:val="single" w:sz="2" w:space="0" w:color="000000"/>
              <w:bottom w:val="nil"/>
              <w:right w:val="nil"/>
            </w:tcBorders>
          </w:tcPr>
          <w:p w14:paraId="71372260" w14:textId="77777777" w:rsidR="0054628B" w:rsidRDefault="00F607C5">
            <w:pPr>
              <w:tabs>
                <w:tab w:val="center" w:pos="3168"/>
                <w:tab w:val="right" w:pos="4583"/>
              </w:tabs>
              <w:spacing w:after="190" w:line="259" w:lineRule="auto"/>
              <w:ind w:left="0" w:firstLine="0"/>
              <w:jc w:val="left"/>
            </w:pPr>
            <w:r>
              <w:rPr>
                <w:rFonts w:ascii="Times New Roman" w:eastAsia="Times New Roman" w:hAnsi="Times New Roman" w:cs="Times New Roman"/>
                <w:sz w:val="16"/>
              </w:rPr>
              <w:t>Subtotaal wervingskosten</w:t>
            </w:r>
            <w:r>
              <w:rPr>
                <w:rFonts w:ascii="Times New Roman" w:eastAsia="Times New Roman" w:hAnsi="Times New Roman" w:cs="Times New Roman"/>
                <w:sz w:val="16"/>
              </w:rPr>
              <w:tab/>
              <w:t>2.250,00</w:t>
            </w:r>
            <w:r>
              <w:rPr>
                <w:rFonts w:ascii="Times New Roman" w:eastAsia="Times New Roman" w:hAnsi="Times New Roman" w:cs="Times New Roman"/>
                <w:sz w:val="16"/>
              </w:rPr>
              <w:tab/>
              <w:t>2.250,00</w:t>
            </w:r>
          </w:p>
          <w:p w14:paraId="6B2EAF10" w14:textId="77777777" w:rsidR="0054628B" w:rsidRDefault="00F607C5">
            <w:pPr>
              <w:tabs>
                <w:tab w:val="center" w:pos="1148"/>
              </w:tabs>
              <w:spacing w:after="0" w:line="259" w:lineRule="auto"/>
              <w:ind w:left="0" w:firstLine="0"/>
              <w:jc w:val="left"/>
            </w:pPr>
            <w:r>
              <w:rPr>
                <w:rFonts w:ascii="Times New Roman" w:eastAsia="Times New Roman" w:hAnsi="Times New Roman" w:cs="Times New Roman"/>
                <w:sz w:val="16"/>
              </w:rPr>
              <w:t>Hui</w:t>
            </w:r>
            <w:r>
              <w:rPr>
                <w:rFonts w:ascii="Times New Roman" w:eastAsia="Times New Roman" w:hAnsi="Times New Roman" w:cs="Times New Roman"/>
                <w:sz w:val="16"/>
              </w:rPr>
              <w:tab/>
              <w:t>n</w:t>
            </w:r>
          </w:p>
        </w:tc>
        <w:tc>
          <w:tcPr>
            <w:tcW w:w="403" w:type="dxa"/>
            <w:vMerge w:val="restart"/>
            <w:tcBorders>
              <w:top w:val="single" w:sz="2" w:space="0" w:color="000000"/>
              <w:left w:val="nil"/>
              <w:bottom w:val="single" w:sz="2" w:space="0" w:color="000000"/>
              <w:right w:val="nil"/>
            </w:tcBorders>
          </w:tcPr>
          <w:p w14:paraId="78FEF21E" w14:textId="77777777" w:rsidR="0054628B" w:rsidRDefault="0054628B">
            <w:pPr>
              <w:spacing w:after="160" w:line="259" w:lineRule="auto"/>
              <w:ind w:left="0" w:firstLine="0"/>
              <w:jc w:val="left"/>
            </w:pPr>
          </w:p>
        </w:tc>
        <w:tc>
          <w:tcPr>
            <w:tcW w:w="778" w:type="dxa"/>
            <w:vMerge w:val="restart"/>
            <w:tcBorders>
              <w:top w:val="single" w:sz="2" w:space="0" w:color="000000"/>
              <w:left w:val="nil"/>
              <w:bottom w:val="single" w:sz="2" w:space="0" w:color="000000"/>
              <w:right w:val="nil"/>
            </w:tcBorders>
          </w:tcPr>
          <w:p w14:paraId="679B6C19" w14:textId="77777777" w:rsidR="0054628B" w:rsidRDefault="00F607C5">
            <w:pPr>
              <w:spacing w:after="347" w:line="259" w:lineRule="auto"/>
              <w:ind w:left="79" w:firstLine="0"/>
              <w:jc w:val="left"/>
            </w:pPr>
            <w:r>
              <w:rPr>
                <w:rFonts w:ascii="Times New Roman" w:eastAsia="Times New Roman" w:hAnsi="Times New Roman" w:cs="Times New Roman"/>
                <w:sz w:val="16"/>
              </w:rPr>
              <w:t>2.250,00</w:t>
            </w:r>
          </w:p>
          <w:p w14:paraId="508ED705" w14:textId="77777777" w:rsidR="0054628B" w:rsidRDefault="00F607C5">
            <w:pPr>
              <w:spacing w:after="0" w:line="259" w:lineRule="auto"/>
              <w:ind w:left="94" w:firstLine="0"/>
              <w:jc w:val="left"/>
            </w:pPr>
            <w:r>
              <w:rPr>
                <w:rFonts w:ascii="Times New Roman" w:eastAsia="Times New Roman" w:hAnsi="Times New Roman" w:cs="Times New Roman"/>
                <w:sz w:val="16"/>
              </w:rPr>
              <w:t>5.000,00</w:t>
            </w:r>
          </w:p>
        </w:tc>
        <w:tc>
          <w:tcPr>
            <w:tcW w:w="367" w:type="dxa"/>
            <w:vMerge w:val="restart"/>
            <w:tcBorders>
              <w:top w:val="single" w:sz="2" w:space="0" w:color="000000"/>
              <w:left w:val="nil"/>
              <w:bottom w:val="single" w:sz="2" w:space="0" w:color="000000"/>
              <w:right w:val="nil"/>
            </w:tcBorders>
          </w:tcPr>
          <w:p w14:paraId="12DBAFCA" w14:textId="77777777" w:rsidR="0054628B" w:rsidRDefault="0054628B">
            <w:pPr>
              <w:spacing w:after="160" w:line="259" w:lineRule="auto"/>
              <w:ind w:left="0" w:firstLine="0"/>
              <w:jc w:val="left"/>
            </w:pPr>
          </w:p>
        </w:tc>
        <w:tc>
          <w:tcPr>
            <w:tcW w:w="734" w:type="dxa"/>
            <w:vMerge w:val="restart"/>
            <w:tcBorders>
              <w:top w:val="single" w:sz="2" w:space="0" w:color="000000"/>
              <w:left w:val="nil"/>
              <w:bottom w:val="single" w:sz="2" w:space="0" w:color="000000"/>
              <w:right w:val="nil"/>
            </w:tcBorders>
          </w:tcPr>
          <w:p w14:paraId="10F38B1D" w14:textId="77777777" w:rsidR="0054628B" w:rsidRDefault="00F607C5">
            <w:pPr>
              <w:spacing w:after="347" w:line="259" w:lineRule="auto"/>
              <w:ind w:left="72" w:firstLine="0"/>
              <w:jc w:val="left"/>
            </w:pPr>
            <w:r>
              <w:rPr>
                <w:rFonts w:ascii="Times New Roman" w:eastAsia="Times New Roman" w:hAnsi="Times New Roman" w:cs="Times New Roman"/>
                <w:sz w:val="16"/>
              </w:rPr>
              <w:t>2.250,00</w:t>
            </w:r>
          </w:p>
          <w:p w14:paraId="6A2C89E2" w14:textId="77777777" w:rsidR="0054628B" w:rsidRDefault="00F607C5">
            <w:pPr>
              <w:spacing w:after="0" w:line="259" w:lineRule="auto"/>
              <w:ind w:left="79" w:firstLine="0"/>
              <w:jc w:val="left"/>
            </w:pPr>
            <w:r>
              <w:rPr>
                <w:rFonts w:ascii="Times New Roman" w:eastAsia="Times New Roman" w:hAnsi="Times New Roman" w:cs="Times New Roman"/>
                <w:sz w:val="16"/>
              </w:rPr>
              <w:t>5.000,00</w:t>
            </w:r>
          </w:p>
        </w:tc>
        <w:tc>
          <w:tcPr>
            <w:tcW w:w="1102" w:type="dxa"/>
            <w:vMerge w:val="restart"/>
            <w:tcBorders>
              <w:top w:val="single" w:sz="2" w:space="0" w:color="000000"/>
              <w:left w:val="nil"/>
              <w:bottom w:val="single" w:sz="2" w:space="0" w:color="000000"/>
              <w:right w:val="single" w:sz="2" w:space="0" w:color="000000"/>
            </w:tcBorders>
          </w:tcPr>
          <w:p w14:paraId="49B2A5B4" w14:textId="77777777" w:rsidR="0054628B" w:rsidRDefault="00F607C5">
            <w:pPr>
              <w:spacing w:after="340" w:line="259" w:lineRule="auto"/>
              <w:ind w:left="0" w:right="14" w:firstLine="0"/>
              <w:jc w:val="right"/>
            </w:pPr>
            <w:r>
              <w:rPr>
                <w:rFonts w:ascii="Times New Roman" w:eastAsia="Times New Roman" w:hAnsi="Times New Roman" w:cs="Times New Roman"/>
                <w:sz w:val="16"/>
              </w:rPr>
              <w:t>2.250,00</w:t>
            </w:r>
          </w:p>
          <w:p w14:paraId="658BB4DE" w14:textId="77777777" w:rsidR="0054628B" w:rsidRDefault="00F607C5">
            <w:pPr>
              <w:spacing w:after="0" w:line="259" w:lineRule="auto"/>
              <w:ind w:left="0" w:right="14" w:firstLine="0"/>
              <w:jc w:val="right"/>
            </w:pPr>
            <w:r>
              <w:rPr>
                <w:rFonts w:ascii="Times New Roman" w:eastAsia="Times New Roman" w:hAnsi="Times New Roman" w:cs="Times New Roman"/>
                <w:sz w:val="16"/>
              </w:rPr>
              <w:t>5.000,00</w:t>
            </w:r>
          </w:p>
        </w:tc>
        <w:tc>
          <w:tcPr>
            <w:tcW w:w="1483" w:type="dxa"/>
            <w:vMerge w:val="restart"/>
            <w:tcBorders>
              <w:top w:val="single" w:sz="2" w:space="0" w:color="000000"/>
              <w:left w:val="single" w:sz="2" w:space="0" w:color="000000"/>
              <w:bottom w:val="single" w:sz="2" w:space="0" w:color="000000"/>
              <w:right w:val="single" w:sz="2" w:space="0" w:color="000000"/>
            </w:tcBorders>
          </w:tcPr>
          <w:p w14:paraId="3BA6979E" w14:textId="77777777" w:rsidR="0054628B" w:rsidRDefault="00F607C5">
            <w:pPr>
              <w:spacing w:after="347" w:line="259" w:lineRule="auto"/>
              <w:ind w:left="0" w:right="7" w:firstLine="0"/>
              <w:jc w:val="right"/>
            </w:pPr>
            <w:r>
              <w:rPr>
                <w:rFonts w:ascii="Times New Roman" w:eastAsia="Times New Roman" w:hAnsi="Times New Roman" w:cs="Times New Roman"/>
                <w:sz w:val="16"/>
              </w:rPr>
              <w:t>11.250,00</w:t>
            </w:r>
          </w:p>
          <w:p w14:paraId="0113629E" w14:textId="77777777" w:rsidR="0054628B" w:rsidRDefault="00F607C5">
            <w:pPr>
              <w:spacing w:after="0" w:line="259" w:lineRule="auto"/>
              <w:ind w:left="0" w:right="7" w:firstLine="0"/>
              <w:jc w:val="right"/>
            </w:pPr>
            <w:r>
              <w:rPr>
                <w:rFonts w:ascii="Times New Roman" w:eastAsia="Times New Roman" w:hAnsi="Times New Roman" w:cs="Times New Roman"/>
                <w:sz w:val="16"/>
              </w:rPr>
              <w:t>25.000,00</w:t>
            </w:r>
          </w:p>
        </w:tc>
      </w:tr>
      <w:tr w:rsidR="0054628B" w14:paraId="7E63E249" w14:textId="77777777">
        <w:trPr>
          <w:trHeight w:val="1355"/>
        </w:trPr>
        <w:tc>
          <w:tcPr>
            <w:tcW w:w="4640" w:type="dxa"/>
            <w:tcBorders>
              <w:top w:val="nil"/>
              <w:left w:val="single" w:sz="2" w:space="0" w:color="000000"/>
              <w:bottom w:val="nil"/>
              <w:right w:val="nil"/>
            </w:tcBorders>
          </w:tcPr>
          <w:p w14:paraId="2176C93A" w14:textId="77777777" w:rsidR="0054628B" w:rsidRDefault="00F607C5">
            <w:pPr>
              <w:tabs>
                <w:tab w:val="center" w:pos="3172"/>
                <w:tab w:val="right" w:pos="4583"/>
              </w:tabs>
              <w:spacing w:after="181" w:line="259" w:lineRule="auto"/>
              <w:ind w:left="0" w:firstLine="0"/>
              <w:jc w:val="left"/>
            </w:pPr>
            <w:r>
              <w:rPr>
                <w:rFonts w:ascii="Times New Roman" w:eastAsia="Times New Roman" w:hAnsi="Times New Roman" w:cs="Times New Roman"/>
                <w:sz w:val="16"/>
              </w:rPr>
              <w:t xml:space="preserve">Huur inloop </w:t>
            </w:r>
            <w:proofErr w:type="spellStart"/>
            <w:r>
              <w:rPr>
                <w:rFonts w:ascii="Times New Roman" w:eastAsia="Times New Roman" w:hAnsi="Times New Roman" w:cs="Times New Roman"/>
                <w:sz w:val="16"/>
              </w:rPr>
              <w:t>lokatie</w:t>
            </w:r>
            <w:proofErr w:type="spellEnd"/>
            <w:r>
              <w:rPr>
                <w:rFonts w:ascii="Times New Roman" w:eastAsia="Times New Roman" w:hAnsi="Times New Roman" w:cs="Times New Roman"/>
                <w:sz w:val="16"/>
              </w:rPr>
              <w:tab/>
              <w:t>5.000,00</w:t>
            </w:r>
            <w:r>
              <w:rPr>
                <w:rFonts w:ascii="Times New Roman" w:eastAsia="Times New Roman" w:hAnsi="Times New Roman" w:cs="Times New Roman"/>
                <w:sz w:val="16"/>
              </w:rPr>
              <w:tab/>
              <w:t>5.000,00</w:t>
            </w:r>
          </w:p>
          <w:p w14:paraId="65126B44" w14:textId="77777777" w:rsidR="0054628B" w:rsidRDefault="00F607C5">
            <w:pPr>
              <w:spacing w:after="0" w:line="259" w:lineRule="auto"/>
              <w:ind w:left="47" w:firstLine="0"/>
              <w:jc w:val="left"/>
            </w:pPr>
            <w:r>
              <w:rPr>
                <w:rFonts w:ascii="Times New Roman" w:eastAsia="Times New Roman" w:hAnsi="Times New Roman" w:cs="Times New Roman"/>
                <w:sz w:val="16"/>
                <w:u w:val="single" w:color="000000"/>
              </w:rPr>
              <w:t xml:space="preserve">Kleine </w:t>
            </w:r>
            <w:proofErr w:type="spellStart"/>
            <w:r>
              <w:rPr>
                <w:rFonts w:ascii="Times New Roman" w:eastAsia="Times New Roman" w:hAnsi="Times New Roman" w:cs="Times New Roman"/>
                <w:sz w:val="16"/>
                <w:u w:val="single" w:color="000000"/>
              </w:rPr>
              <w:t>aanschaffngen</w:t>
            </w:r>
            <w:proofErr w:type="spellEnd"/>
          </w:p>
          <w:p w14:paraId="0EAA0E8F" w14:textId="77777777" w:rsidR="0054628B" w:rsidRDefault="00F607C5">
            <w:pPr>
              <w:spacing w:after="0" w:line="259" w:lineRule="auto"/>
              <w:ind w:left="40" w:firstLine="0"/>
              <w:jc w:val="left"/>
            </w:pPr>
            <w:r>
              <w:rPr>
                <w:noProof/>
              </w:rPr>
              <w:drawing>
                <wp:anchor distT="0" distB="0" distL="114300" distR="114300" simplePos="0" relativeHeight="251667456" behindDoc="0" locked="0" layoutInCell="1" allowOverlap="0" wp14:anchorId="38901584" wp14:editId="0A962EDE">
                  <wp:simplePos x="0" y="0"/>
                  <wp:positionH relativeFrom="column">
                    <wp:posOffset>1684782</wp:posOffset>
                  </wp:positionH>
                  <wp:positionV relativeFrom="paragraph">
                    <wp:posOffset>1384</wp:posOffset>
                  </wp:positionV>
                  <wp:extent cx="50292" cy="420803"/>
                  <wp:effectExtent l="0" t="0" r="0" b="0"/>
                  <wp:wrapSquare wrapText="bothSides"/>
                  <wp:docPr id="25705" name="Picture 25705"/>
                  <wp:cNvGraphicFramePr/>
                  <a:graphic xmlns:a="http://schemas.openxmlformats.org/drawingml/2006/main">
                    <a:graphicData uri="http://schemas.openxmlformats.org/drawingml/2006/picture">
                      <pic:pic xmlns:pic="http://schemas.openxmlformats.org/drawingml/2006/picture">
                        <pic:nvPicPr>
                          <pic:cNvPr id="25705" name="Picture 25705"/>
                          <pic:cNvPicPr/>
                        </pic:nvPicPr>
                        <pic:blipFill>
                          <a:blip r:embed="rId34"/>
                          <a:stretch>
                            <a:fillRect/>
                          </a:stretch>
                        </pic:blipFill>
                        <pic:spPr>
                          <a:xfrm>
                            <a:off x="0" y="0"/>
                            <a:ext cx="50292" cy="420803"/>
                          </a:xfrm>
                          <a:prstGeom prst="rect">
                            <a:avLst/>
                          </a:prstGeom>
                        </pic:spPr>
                      </pic:pic>
                    </a:graphicData>
                  </a:graphic>
                </wp:anchor>
              </w:drawing>
            </w:r>
            <w:r>
              <w:rPr>
                <w:rFonts w:ascii="Times New Roman" w:eastAsia="Times New Roman" w:hAnsi="Times New Roman" w:cs="Times New Roman"/>
                <w:sz w:val="16"/>
              </w:rPr>
              <w:t>2 laptops1.500,00</w:t>
            </w:r>
          </w:p>
          <w:p w14:paraId="2CFD4B48" w14:textId="77777777" w:rsidR="0054628B" w:rsidRDefault="00F607C5">
            <w:pPr>
              <w:spacing w:after="0" w:line="259" w:lineRule="auto"/>
              <w:ind w:left="47" w:firstLine="0"/>
              <w:jc w:val="left"/>
            </w:pPr>
            <w:r>
              <w:rPr>
                <w:rFonts w:ascii="Times New Roman" w:eastAsia="Times New Roman" w:hAnsi="Times New Roman" w:cs="Times New Roman"/>
                <w:sz w:val="16"/>
              </w:rPr>
              <w:t>Printer100,00</w:t>
            </w:r>
          </w:p>
          <w:p w14:paraId="0C3DE000" w14:textId="77777777" w:rsidR="0054628B" w:rsidRDefault="00F607C5">
            <w:pPr>
              <w:spacing w:after="0" w:line="259" w:lineRule="auto"/>
              <w:ind w:left="47" w:right="598" w:firstLine="0"/>
              <w:jc w:val="left"/>
            </w:pPr>
            <w:r>
              <w:rPr>
                <w:rFonts w:ascii="Times New Roman" w:eastAsia="Times New Roman" w:hAnsi="Times New Roman" w:cs="Times New Roman"/>
                <w:sz w:val="16"/>
              </w:rPr>
              <w:t xml:space="preserve">2 telefoons800,00 </w:t>
            </w:r>
            <w:r>
              <w:rPr>
                <w:rFonts w:ascii="Times New Roman" w:eastAsia="Times New Roman" w:hAnsi="Times New Roman" w:cs="Times New Roman"/>
                <w:sz w:val="16"/>
              </w:rPr>
              <w:t>Plastic card printer + camera + materiaal2.000,00</w:t>
            </w:r>
          </w:p>
        </w:tc>
        <w:tc>
          <w:tcPr>
            <w:tcW w:w="0" w:type="auto"/>
            <w:vMerge/>
            <w:tcBorders>
              <w:top w:val="nil"/>
              <w:left w:val="nil"/>
              <w:bottom w:val="single" w:sz="2" w:space="0" w:color="000000"/>
              <w:right w:val="nil"/>
            </w:tcBorders>
          </w:tcPr>
          <w:p w14:paraId="3CC7277B" w14:textId="77777777" w:rsidR="0054628B" w:rsidRDefault="0054628B">
            <w:pPr>
              <w:spacing w:after="160" w:line="259" w:lineRule="auto"/>
              <w:ind w:left="0" w:firstLine="0"/>
              <w:jc w:val="left"/>
            </w:pPr>
          </w:p>
        </w:tc>
        <w:tc>
          <w:tcPr>
            <w:tcW w:w="0" w:type="auto"/>
            <w:vMerge/>
            <w:tcBorders>
              <w:top w:val="nil"/>
              <w:left w:val="nil"/>
              <w:bottom w:val="single" w:sz="2" w:space="0" w:color="000000"/>
              <w:right w:val="nil"/>
            </w:tcBorders>
          </w:tcPr>
          <w:p w14:paraId="3F427E76" w14:textId="77777777" w:rsidR="0054628B" w:rsidRDefault="0054628B">
            <w:pPr>
              <w:spacing w:after="160" w:line="259" w:lineRule="auto"/>
              <w:ind w:left="0" w:firstLine="0"/>
              <w:jc w:val="left"/>
            </w:pPr>
          </w:p>
        </w:tc>
        <w:tc>
          <w:tcPr>
            <w:tcW w:w="0" w:type="auto"/>
            <w:vMerge/>
            <w:tcBorders>
              <w:top w:val="nil"/>
              <w:left w:val="nil"/>
              <w:bottom w:val="single" w:sz="2" w:space="0" w:color="000000"/>
              <w:right w:val="nil"/>
            </w:tcBorders>
          </w:tcPr>
          <w:p w14:paraId="74FA5A78" w14:textId="77777777" w:rsidR="0054628B" w:rsidRDefault="0054628B">
            <w:pPr>
              <w:spacing w:after="160" w:line="259" w:lineRule="auto"/>
              <w:ind w:left="0" w:firstLine="0"/>
              <w:jc w:val="left"/>
            </w:pPr>
          </w:p>
        </w:tc>
        <w:tc>
          <w:tcPr>
            <w:tcW w:w="0" w:type="auto"/>
            <w:vMerge/>
            <w:tcBorders>
              <w:top w:val="nil"/>
              <w:left w:val="nil"/>
              <w:bottom w:val="single" w:sz="2" w:space="0" w:color="000000"/>
              <w:right w:val="nil"/>
            </w:tcBorders>
          </w:tcPr>
          <w:p w14:paraId="436D931F" w14:textId="77777777" w:rsidR="0054628B" w:rsidRDefault="0054628B">
            <w:pPr>
              <w:spacing w:after="160" w:line="259" w:lineRule="auto"/>
              <w:ind w:left="0" w:firstLine="0"/>
              <w:jc w:val="left"/>
            </w:pPr>
          </w:p>
        </w:tc>
        <w:tc>
          <w:tcPr>
            <w:tcW w:w="0" w:type="auto"/>
            <w:vMerge/>
            <w:tcBorders>
              <w:top w:val="nil"/>
              <w:left w:val="nil"/>
              <w:bottom w:val="single" w:sz="2" w:space="0" w:color="000000"/>
              <w:right w:val="single" w:sz="2" w:space="0" w:color="000000"/>
            </w:tcBorders>
          </w:tcPr>
          <w:p w14:paraId="5DB1EAE5" w14:textId="77777777" w:rsidR="0054628B" w:rsidRDefault="0054628B">
            <w:pPr>
              <w:spacing w:after="160" w:line="259" w:lineRule="auto"/>
              <w:ind w:left="0" w:firstLine="0"/>
              <w:jc w:val="left"/>
            </w:pPr>
          </w:p>
        </w:tc>
        <w:tc>
          <w:tcPr>
            <w:tcW w:w="0" w:type="auto"/>
            <w:vMerge/>
            <w:tcBorders>
              <w:top w:val="nil"/>
              <w:left w:val="single" w:sz="2" w:space="0" w:color="000000"/>
              <w:bottom w:val="single" w:sz="2" w:space="0" w:color="000000"/>
              <w:right w:val="single" w:sz="2" w:space="0" w:color="000000"/>
            </w:tcBorders>
          </w:tcPr>
          <w:p w14:paraId="0D8D3CD8" w14:textId="77777777" w:rsidR="0054628B" w:rsidRDefault="0054628B">
            <w:pPr>
              <w:spacing w:after="160" w:line="259" w:lineRule="auto"/>
              <w:ind w:left="0" w:firstLine="0"/>
              <w:jc w:val="left"/>
            </w:pPr>
          </w:p>
        </w:tc>
      </w:tr>
      <w:tr w:rsidR="0054628B" w14:paraId="462C3DCC" w14:textId="77777777">
        <w:trPr>
          <w:trHeight w:val="572"/>
        </w:trPr>
        <w:tc>
          <w:tcPr>
            <w:tcW w:w="4640" w:type="dxa"/>
            <w:tcBorders>
              <w:top w:val="nil"/>
              <w:left w:val="single" w:sz="2" w:space="0" w:color="000000"/>
              <w:bottom w:val="single" w:sz="2" w:space="0" w:color="000000"/>
              <w:right w:val="nil"/>
            </w:tcBorders>
          </w:tcPr>
          <w:p w14:paraId="58ED1715" w14:textId="77777777" w:rsidR="0054628B" w:rsidRDefault="00F607C5">
            <w:pPr>
              <w:tabs>
                <w:tab w:val="center" w:pos="3175"/>
              </w:tabs>
              <w:spacing w:after="0" w:line="259" w:lineRule="auto"/>
              <w:ind w:left="0" w:firstLine="0"/>
              <w:jc w:val="left"/>
            </w:pPr>
            <w:r>
              <w:rPr>
                <w:rFonts w:ascii="Times New Roman" w:eastAsia="Times New Roman" w:hAnsi="Times New Roman" w:cs="Times New Roman"/>
                <w:sz w:val="16"/>
              </w:rPr>
              <w:t xml:space="preserve">Subtotaal kleine </w:t>
            </w:r>
            <w:proofErr w:type="spellStart"/>
            <w:r>
              <w:rPr>
                <w:rFonts w:ascii="Times New Roman" w:eastAsia="Times New Roman" w:hAnsi="Times New Roman" w:cs="Times New Roman"/>
                <w:sz w:val="16"/>
              </w:rPr>
              <w:t>aanschafingal</w:t>
            </w:r>
            <w:proofErr w:type="spellEnd"/>
            <w:r>
              <w:rPr>
                <w:rFonts w:ascii="Times New Roman" w:eastAsia="Times New Roman" w:hAnsi="Times New Roman" w:cs="Times New Roman"/>
                <w:sz w:val="16"/>
              </w:rPr>
              <w:tab/>
              <w:t>4.400,00</w:t>
            </w:r>
          </w:p>
        </w:tc>
        <w:tc>
          <w:tcPr>
            <w:tcW w:w="403" w:type="dxa"/>
            <w:tcBorders>
              <w:top w:val="single" w:sz="2" w:space="0" w:color="000000"/>
              <w:left w:val="nil"/>
              <w:bottom w:val="single" w:sz="2" w:space="0" w:color="000000"/>
              <w:right w:val="nil"/>
            </w:tcBorders>
          </w:tcPr>
          <w:p w14:paraId="1A9B778B" w14:textId="77777777" w:rsidR="0054628B" w:rsidRDefault="0054628B">
            <w:pPr>
              <w:spacing w:after="160" w:line="259" w:lineRule="auto"/>
              <w:ind w:left="0" w:firstLine="0"/>
              <w:jc w:val="left"/>
            </w:pPr>
          </w:p>
        </w:tc>
        <w:tc>
          <w:tcPr>
            <w:tcW w:w="778" w:type="dxa"/>
            <w:tcBorders>
              <w:top w:val="single" w:sz="2" w:space="0" w:color="000000"/>
              <w:left w:val="nil"/>
              <w:bottom w:val="single" w:sz="2" w:space="0" w:color="000000"/>
              <w:right w:val="nil"/>
            </w:tcBorders>
          </w:tcPr>
          <w:p w14:paraId="5945CD16" w14:textId="77777777" w:rsidR="0054628B" w:rsidRDefault="0054628B">
            <w:pPr>
              <w:spacing w:after="160" w:line="259" w:lineRule="auto"/>
              <w:ind w:left="0" w:firstLine="0"/>
              <w:jc w:val="left"/>
            </w:pPr>
          </w:p>
        </w:tc>
        <w:tc>
          <w:tcPr>
            <w:tcW w:w="367" w:type="dxa"/>
            <w:tcBorders>
              <w:top w:val="single" w:sz="2" w:space="0" w:color="000000"/>
              <w:left w:val="nil"/>
              <w:bottom w:val="single" w:sz="2" w:space="0" w:color="000000"/>
              <w:right w:val="nil"/>
            </w:tcBorders>
          </w:tcPr>
          <w:p w14:paraId="65D9AAAB" w14:textId="77777777" w:rsidR="0054628B" w:rsidRDefault="0054628B">
            <w:pPr>
              <w:spacing w:after="160" w:line="259" w:lineRule="auto"/>
              <w:ind w:left="0" w:firstLine="0"/>
              <w:jc w:val="left"/>
            </w:pPr>
          </w:p>
        </w:tc>
        <w:tc>
          <w:tcPr>
            <w:tcW w:w="1836" w:type="dxa"/>
            <w:gridSpan w:val="2"/>
            <w:tcBorders>
              <w:top w:val="single" w:sz="2" w:space="0" w:color="000000"/>
              <w:left w:val="nil"/>
              <w:bottom w:val="single" w:sz="2" w:space="0" w:color="000000"/>
              <w:right w:val="single" w:sz="2" w:space="0" w:color="000000"/>
            </w:tcBorders>
          </w:tcPr>
          <w:p w14:paraId="6A754E9D" w14:textId="77777777" w:rsidR="0054628B" w:rsidRDefault="0054628B">
            <w:pPr>
              <w:spacing w:after="160" w:line="259" w:lineRule="auto"/>
              <w:ind w:left="0" w:firstLine="0"/>
              <w:jc w:val="left"/>
            </w:pPr>
          </w:p>
        </w:tc>
        <w:tc>
          <w:tcPr>
            <w:tcW w:w="1483" w:type="dxa"/>
            <w:tcBorders>
              <w:top w:val="single" w:sz="2" w:space="0" w:color="000000"/>
              <w:left w:val="single" w:sz="2" w:space="0" w:color="000000"/>
              <w:bottom w:val="nil"/>
              <w:right w:val="single" w:sz="2" w:space="0" w:color="000000"/>
            </w:tcBorders>
          </w:tcPr>
          <w:p w14:paraId="3155DDD7" w14:textId="77777777" w:rsidR="0054628B" w:rsidRDefault="00F607C5">
            <w:pPr>
              <w:spacing w:after="0" w:line="259" w:lineRule="auto"/>
              <w:ind w:left="0" w:right="7" w:firstLine="0"/>
              <w:jc w:val="right"/>
            </w:pPr>
            <w:r>
              <w:rPr>
                <w:rFonts w:ascii="Times New Roman" w:eastAsia="Times New Roman" w:hAnsi="Times New Roman" w:cs="Times New Roman"/>
                <w:sz w:val="16"/>
              </w:rPr>
              <w:t>4.400,00</w:t>
            </w:r>
          </w:p>
        </w:tc>
      </w:tr>
      <w:tr w:rsidR="0054628B" w14:paraId="63A4F743" w14:textId="77777777">
        <w:trPr>
          <w:trHeight w:val="322"/>
        </w:trPr>
        <w:tc>
          <w:tcPr>
            <w:tcW w:w="4640" w:type="dxa"/>
            <w:tcBorders>
              <w:top w:val="single" w:sz="2" w:space="0" w:color="000000"/>
              <w:left w:val="single" w:sz="2" w:space="0" w:color="000000"/>
              <w:bottom w:val="single" w:sz="2" w:space="0" w:color="000000"/>
              <w:right w:val="nil"/>
            </w:tcBorders>
          </w:tcPr>
          <w:p w14:paraId="2A4B99E5" w14:textId="77777777" w:rsidR="0054628B" w:rsidRDefault="00F607C5">
            <w:pPr>
              <w:tabs>
                <w:tab w:val="right" w:pos="4583"/>
              </w:tabs>
              <w:spacing w:after="0" w:line="259" w:lineRule="auto"/>
              <w:ind w:left="0" w:firstLine="0"/>
              <w:jc w:val="left"/>
            </w:pPr>
            <w:r>
              <w:rPr>
                <w:rFonts w:ascii="Times New Roman" w:eastAsia="Times New Roman" w:hAnsi="Times New Roman" w:cs="Times New Roman"/>
                <w:sz w:val="16"/>
              </w:rPr>
              <w:t>Totaal</w:t>
            </w:r>
            <w:r>
              <w:rPr>
                <w:rFonts w:ascii="Times New Roman" w:eastAsia="Times New Roman" w:hAnsi="Times New Roman" w:cs="Times New Roman"/>
                <w:sz w:val="16"/>
              </w:rPr>
              <w:tab/>
              <w:t>53.812,00 c 59.886,24</w:t>
            </w:r>
          </w:p>
          <w:p w14:paraId="315BB76A" w14:textId="77777777" w:rsidR="0054628B" w:rsidRDefault="00F607C5">
            <w:pPr>
              <w:spacing w:after="0" w:line="259" w:lineRule="auto"/>
              <w:ind w:left="47" w:firstLine="0"/>
              <w:jc w:val="left"/>
            </w:pPr>
            <w:proofErr w:type="spellStart"/>
            <w:r>
              <w:rPr>
                <w:rFonts w:ascii="Times New Roman" w:eastAsia="Times New Roman" w:hAnsi="Times New Roman" w:cs="Times New Roman"/>
                <w:sz w:val="16"/>
              </w:rPr>
              <w:t>Gemiddeldekosten</w:t>
            </w:r>
            <w:proofErr w:type="spellEnd"/>
            <w:r>
              <w:rPr>
                <w:rFonts w:ascii="Times New Roman" w:eastAsia="Times New Roman" w:hAnsi="Times New Roman" w:cs="Times New Roman"/>
                <w:sz w:val="16"/>
              </w:rPr>
              <w:t xml:space="preserve"> per aar</w:t>
            </w:r>
          </w:p>
        </w:tc>
        <w:tc>
          <w:tcPr>
            <w:tcW w:w="403" w:type="dxa"/>
            <w:tcBorders>
              <w:top w:val="single" w:sz="2" w:space="0" w:color="000000"/>
              <w:left w:val="nil"/>
              <w:bottom w:val="single" w:sz="2" w:space="0" w:color="000000"/>
              <w:right w:val="nil"/>
            </w:tcBorders>
          </w:tcPr>
          <w:p w14:paraId="26983374" w14:textId="77777777" w:rsidR="0054628B" w:rsidRDefault="0054628B">
            <w:pPr>
              <w:spacing w:after="160" w:line="259" w:lineRule="auto"/>
              <w:ind w:left="0" w:firstLine="0"/>
              <w:jc w:val="left"/>
            </w:pPr>
          </w:p>
        </w:tc>
        <w:tc>
          <w:tcPr>
            <w:tcW w:w="778" w:type="dxa"/>
            <w:tcBorders>
              <w:top w:val="single" w:sz="2" w:space="0" w:color="000000"/>
              <w:left w:val="nil"/>
              <w:bottom w:val="single" w:sz="2" w:space="0" w:color="000000"/>
              <w:right w:val="nil"/>
            </w:tcBorders>
          </w:tcPr>
          <w:p w14:paraId="37FAA9BB" w14:textId="77777777" w:rsidR="0054628B" w:rsidRDefault="00F607C5">
            <w:pPr>
              <w:spacing w:after="0" w:line="259" w:lineRule="auto"/>
              <w:ind w:left="14" w:firstLine="0"/>
              <w:jc w:val="left"/>
            </w:pPr>
            <w:r>
              <w:rPr>
                <w:rFonts w:ascii="Times New Roman" w:eastAsia="Times New Roman" w:hAnsi="Times New Roman" w:cs="Times New Roman"/>
                <w:sz w:val="16"/>
              </w:rPr>
              <w:t>81.769,96</w:t>
            </w:r>
          </w:p>
        </w:tc>
        <w:tc>
          <w:tcPr>
            <w:tcW w:w="367" w:type="dxa"/>
            <w:tcBorders>
              <w:top w:val="single" w:sz="2" w:space="0" w:color="000000"/>
              <w:left w:val="nil"/>
              <w:bottom w:val="single" w:sz="2" w:space="0" w:color="000000"/>
              <w:right w:val="nil"/>
            </w:tcBorders>
          </w:tcPr>
          <w:p w14:paraId="264E3471" w14:textId="77777777" w:rsidR="0054628B" w:rsidRDefault="0054628B">
            <w:pPr>
              <w:spacing w:after="160" w:line="259" w:lineRule="auto"/>
              <w:ind w:left="0" w:firstLine="0"/>
              <w:jc w:val="left"/>
            </w:pPr>
          </w:p>
        </w:tc>
        <w:tc>
          <w:tcPr>
            <w:tcW w:w="3319" w:type="dxa"/>
            <w:gridSpan w:val="3"/>
            <w:tcBorders>
              <w:top w:val="single" w:sz="2" w:space="0" w:color="000000"/>
              <w:left w:val="nil"/>
              <w:bottom w:val="single" w:sz="2" w:space="0" w:color="000000"/>
              <w:right w:val="single" w:sz="2" w:space="0" w:color="000000"/>
            </w:tcBorders>
          </w:tcPr>
          <w:p w14:paraId="213E8DCC" w14:textId="77777777" w:rsidR="0054628B" w:rsidRDefault="00F607C5">
            <w:pPr>
              <w:spacing w:after="0" w:line="259" w:lineRule="auto"/>
              <w:ind w:left="0" w:right="14" w:firstLine="0"/>
              <w:jc w:val="right"/>
            </w:pPr>
            <w:r>
              <w:rPr>
                <w:noProof/>
              </w:rPr>
              <w:drawing>
                <wp:anchor distT="0" distB="0" distL="114300" distR="114300" simplePos="0" relativeHeight="251668480" behindDoc="0" locked="0" layoutInCell="1" allowOverlap="0" wp14:anchorId="3E90B0D2" wp14:editId="4FDC4EA4">
                  <wp:simplePos x="0" y="0"/>
                  <wp:positionH relativeFrom="column">
                    <wp:posOffset>0</wp:posOffset>
                  </wp:positionH>
                  <wp:positionV relativeFrom="paragraph">
                    <wp:posOffset>0</wp:posOffset>
                  </wp:positionV>
                  <wp:extent cx="1591056" cy="192106"/>
                  <wp:effectExtent l="0" t="0" r="0" b="0"/>
                  <wp:wrapSquare wrapText="bothSides"/>
                  <wp:docPr id="50894" name="Picture 50894"/>
                  <wp:cNvGraphicFramePr/>
                  <a:graphic xmlns:a="http://schemas.openxmlformats.org/drawingml/2006/main">
                    <a:graphicData uri="http://schemas.openxmlformats.org/drawingml/2006/picture">
                      <pic:pic xmlns:pic="http://schemas.openxmlformats.org/drawingml/2006/picture">
                        <pic:nvPicPr>
                          <pic:cNvPr id="50894" name="Picture 50894"/>
                          <pic:cNvPicPr/>
                        </pic:nvPicPr>
                        <pic:blipFill>
                          <a:blip r:embed="rId35"/>
                          <a:stretch>
                            <a:fillRect/>
                          </a:stretch>
                        </pic:blipFill>
                        <pic:spPr>
                          <a:xfrm>
                            <a:off x="0" y="0"/>
                            <a:ext cx="1591056" cy="192106"/>
                          </a:xfrm>
                          <a:prstGeom prst="rect">
                            <a:avLst/>
                          </a:prstGeom>
                        </pic:spPr>
                      </pic:pic>
                    </a:graphicData>
                  </a:graphic>
                </wp:anchor>
              </w:drawing>
            </w:r>
            <w:r>
              <w:rPr>
                <w:rFonts w:ascii="Times New Roman" w:eastAsia="Times New Roman" w:hAnsi="Times New Roman" w:cs="Times New Roman"/>
                <w:sz w:val="16"/>
              </w:rPr>
              <w:t>377.498,20</w:t>
            </w:r>
          </w:p>
          <w:p w14:paraId="77D28E2B" w14:textId="77777777" w:rsidR="0054628B" w:rsidRDefault="00F607C5">
            <w:pPr>
              <w:spacing w:after="0" w:line="259" w:lineRule="auto"/>
              <w:ind w:left="0" w:right="14" w:firstLine="0"/>
              <w:jc w:val="right"/>
            </w:pPr>
            <w:r>
              <w:rPr>
                <w:rFonts w:ascii="Times New Roman" w:eastAsia="Times New Roman" w:hAnsi="Times New Roman" w:cs="Times New Roman"/>
                <w:sz w:val="16"/>
              </w:rPr>
              <w:t>75.499,64</w:t>
            </w:r>
          </w:p>
        </w:tc>
      </w:tr>
    </w:tbl>
    <w:p w14:paraId="4AAEB80E" w14:textId="77777777" w:rsidR="0054628B" w:rsidRDefault="00F607C5">
      <w:pPr>
        <w:pBdr>
          <w:top w:val="single" w:sz="4" w:space="0" w:color="000000"/>
          <w:left w:val="single" w:sz="3" w:space="0" w:color="000000"/>
          <w:bottom w:val="single" w:sz="4" w:space="0" w:color="000000"/>
          <w:right w:val="single" w:sz="14" w:space="0" w:color="000000"/>
        </w:pBdr>
        <w:tabs>
          <w:tab w:val="center" w:pos="5724"/>
        </w:tabs>
        <w:spacing w:after="0" w:line="259" w:lineRule="auto"/>
        <w:ind w:left="-8" w:firstLine="0"/>
        <w:jc w:val="left"/>
      </w:pPr>
      <w:r>
        <w:rPr>
          <w:rFonts w:ascii="Times New Roman" w:eastAsia="Times New Roman" w:hAnsi="Times New Roman" w:cs="Times New Roman"/>
          <w:sz w:val="16"/>
        </w:rPr>
        <w:t>Reeds gerealiseerde inkomsten</w:t>
      </w:r>
      <w:r>
        <w:rPr>
          <w:rFonts w:ascii="Times New Roman" w:eastAsia="Times New Roman" w:hAnsi="Times New Roman" w:cs="Times New Roman"/>
          <w:sz w:val="16"/>
        </w:rPr>
        <w:tab/>
        <w:t xml:space="preserve">26.230,00 Dit betreft de bijdragen van Stg. Elisabeth </w:t>
      </w:r>
      <w:proofErr w:type="spellStart"/>
      <w:r>
        <w:rPr>
          <w:rFonts w:ascii="Times New Roman" w:eastAsia="Times New Roman" w:hAnsi="Times New Roman" w:cs="Times New Roman"/>
          <w:sz w:val="16"/>
        </w:rPr>
        <w:t>Strouven</w:t>
      </w:r>
      <w:proofErr w:type="spellEnd"/>
      <w:r>
        <w:rPr>
          <w:rFonts w:ascii="Times New Roman" w:eastAsia="Times New Roman" w:hAnsi="Times New Roman" w:cs="Times New Roman"/>
          <w:sz w:val="16"/>
        </w:rPr>
        <w:t>, Provincie fase I, parochies OLV kerk,</w:t>
      </w:r>
    </w:p>
    <w:p w14:paraId="2BD7CE73" w14:textId="77777777" w:rsidR="0054628B" w:rsidRDefault="00F607C5">
      <w:pPr>
        <w:pBdr>
          <w:top w:val="single" w:sz="4" w:space="0" w:color="000000"/>
          <w:left w:val="single" w:sz="3" w:space="0" w:color="000000"/>
          <w:bottom w:val="single" w:sz="4" w:space="0" w:color="000000"/>
          <w:right w:val="single" w:sz="14" w:space="0" w:color="000000"/>
        </w:pBdr>
        <w:spacing w:after="174" w:line="259" w:lineRule="auto"/>
        <w:ind w:left="-8" w:firstLine="0"/>
        <w:jc w:val="right"/>
      </w:pPr>
      <w:proofErr w:type="spellStart"/>
      <w:r>
        <w:rPr>
          <w:rFonts w:ascii="Times New Roman" w:eastAsia="Times New Roman" w:hAnsi="Times New Roman" w:cs="Times New Roman"/>
          <w:sz w:val="16"/>
        </w:rPr>
        <w:t>Servaasen</w:t>
      </w:r>
      <w:proofErr w:type="spellEnd"/>
      <w:r>
        <w:rPr>
          <w:rFonts w:ascii="Times New Roman" w:eastAsia="Times New Roman" w:hAnsi="Times New Roman" w:cs="Times New Roman"/>
          <w:sz w:val="16"/>
        </w:rPr>
        <w:t xml:space="preserve"> St. Jan, De </w:t>
      </w:r>
      <w:proofErr w:type="spellStart"/>
      <w:r>
        <w:rPr>
          <w:rFonts w:ascii="Times New Roman" w:eastAsia="Times New Roman" w:hAnsi="Times New Roman" w:cs="Times New Roman"/>
          <w:sz w:val="16"/>
        </w:rPr>
        <w:t>Beyart</w:t>
      </w:r>
      <w:proofErr w:type="spellEnd"/>
      <w:r>
        <w:rPr>
          <w:rFonts w:ascii="Times New Roman" w:eastAsia="Times New Roman" w:hAnsi="Times New Roman" w:cs="Times New Roman"/>
          <w:sz w:val="16"/>
        </w:rPr>
        <w:t xml:space="preserve">, </w:t>
      </w:r>
      <w:proofErr w:type="spellStart"/>
      <w:r>
        <w:rPr>
          <w:rFonts w:ascii="Times New Roman" w:eastAsia="Times New Roman" w:hAnsi="Times New Roman" w:cs="Times New Roman"/>
          <w:sz w:val="16"/>
        </w:rPr>
        <w:t>Hendrixstg</w:t>
      </w:r>
      <w:proofErr w:type="spellEnd"/>
      <w:r>
        <w:rPr>
          <w:rFonts w:ascii="Times New Roman" w:eastAsia="Times New Roman" w:hAnsi="Times New Roman" w:cs="Times New Roman"/>
          <w:sz w:val="16"/>
        </w:rPr>
        <w:t xml:space="preserve">, </w:t>
      </w:r>
      <w:proofErr w:type="spellStart"/>
      <w:r>
        <w:rPr>
          <w:rFonts w:ascii="Times New Roman" w:eastAsia="Times New Roman" w:hAnsi="Times New Roman" w:cs="Times New Roman"/>
          <w:sz w:val="16"/>
        </w:rPr>
        <w:t>Beurzenstg</w:t>
      </w:r>
      <w:proofErr w:type="spellEnd"/>
      <w:r>
        <w:rPr>
          <w:rFonts w:ascii="Times New Roman" w:eastAsia="Times New Roman" w:hAnsi="Times New Roman" w:cs="Times New Roman"/>
          <w:sz w:val="16"/>
        </w:rPr>
        <w:t xml:space="preserve">. Matthias </w:t>
      </w:r>
      <w:proofErr w:type="spellStart"/>
      <w:r>
        <w:rPr>
          <w:rFonts w:ascii="Times New Roman" w:eastAsia="Times New Roman" w:hAnsi="Times New Roman" w:cs="Times New Roman"/>
          <w:sz w:val="16"/>
        </w:rPr>
        <w:t>Wijnandsen</w:t>
      </w:r>
      <w:proofErr w:type="spellEnd"/>
      <w:r>
        <w:rPr>
          <w:rFonts w:ascii="Times New Roman" w:eastAsia="Times New Roman" w:hAnsi="Times New Roman" w:cs="Times New Roman"/>
          <w:sz w:val="16"/>
        </w:rPr>
        <w:t xml:space="preserve"> Bisdom Roermond</w:t>
      </w:r>
    </w:p>
    <w:p w14:paraId="1117D1B2" w14:textId="77777777" w:rsidR="0054628B" w:rsidRDefault="00F607C5">
      <w:pPr>
        <w:pBdr>
          <w:top w:val="single" w:sz="4" w:space="0" w:color="000000"/>
          <w:left w:val="single" w:sz="3" w:space="0" w:color="000000"/>
          <w:bottom w:val="single" w:sz="4" w:space="0" w:color="000000"/>
          <w:right w:val="single" w:sz="14" w:space="0" w:color="000000"/>
        </w:pBdr>
        <w:spacing w:after="0" w:line="259" w:lineRule="auto"/>
        <w:ind w:left="2" w:hanging="10"/>
        <w:jc w:val="left"/>
      </w:pPr>
      <w:r>
        <w:rPr>
          <w:rFonts w:ascii="Times New Roman" w:eastAsia="Times New Roman" w:hAnsi="Times New Roman" w:cs="Times New Roman"/>
          <w:sz w:val="16"/>
        </w:rPr>
        <w:t xml:space="preserve">O basis van de bevindingen uit fase I hebben wij de </w:t>
      </w:r>
      <w:proofErr w:type="spellStart"/>
      <w:r>
        <w:rPr>
          <w:rFonts w:ascii="Times New Roman" w:eastAsia="Times New Roman" w:hAnsi="Times New Roman" w:cs="Times New Roman"/>
          <w:sz w:val="16"/>
        </w:rPr>
        <w:t>begrotingvoor</w:t>
      </w:r>
      <w:proofErr w:type="spellEnd"/>
      <w:r>
        <w:rPr>
          <w:rFonts w:ascii="Times New Roman" w:eastAsia="Times New Roman" w:hAnsi="Times New Roman" w:cs="Times New Roman"/>
          <w:sz w:val="16"/>
        </w:rPr>
        <w:t xml:space="preserve"> de eerste vijfjaren omhoog moeten bren en van €356.000 naar € 377.000.</w:t>
      </w:r>
    </w:p>
    <w:tbl>
      <w:tblPr>
        <w:tblStyle w:val="TableGrid"/>
        <w:tblW w:w="9508" w:type="dxa"/>
        <w:tblInd w:w="-35" w:type="dxa"/>
        <w:tblCellMar>
          <w:top w:w="46" w:type="dxa"/>
          <w:left w:w="28" w:type="dxa"/>
          <w:bottom w:w="0" w:type="dxa"/>
          <w:right w:w="48" w:type="dxa"/>
        </w:tblCellMar>
        <w:tblLook w:val="04A0" w:firstRow="1" w:lastRow="0" w:firstColumn="1" w:lastColumn="0" w:noHBand="0" w:noVBand="1"/>
      </w:tblPr>
      <w:tblGrid>
        <w:gridCol w:w="9508"/>
      </w:tblGrid>
      <w:tr w:rsidR="0054628B" w14:paraId="580DCD0E" w14:textId="77777777">
        <w:trPr>
          <w:trHeight w:val="3629"/>
        </w:trPr>
        <w:tc>
          <w:tcPr>
            <w:tcW w:w="9508" w:type="dxa"/>
            <w:tcBorders>
              <w:top w:val="single" w:sz="2" w:space="0" w:color="000000"/>
              <w:left w:val="single" w:sz="2" w:space="0" w:color="000000"/>
              <w:bottom w:val="single" w:sz="2" w:space="0" w:color="000000"/>
              <w:right w:val="single" w:sz="2" w:space="0" w:color="000000"/>
            </w:tcBorders>
          </w:tcPr>
          <w:p w14:paraId="59D44AD1" w14:textId="77777777" w:rsidR="0054628B" w:rsidRDefault="00F607C5">
            <w:pPr>
              <w:spacing w:after="0" w:line="259" w:lineRule="auto"/>
              <w:ind w:left="0" w:firstLine="0"/>
              <w:jc w:val="left"/>
            </w:pPr>
            <w:r>
              <w:rPr>
                <w:rFonts w:ascii="Times New Roman" w:eastAsia="Times New Roman" w:hAnsi="Times New Roman" w:cs="Times New Roman"/>
                <w:sz w:val="16"/>
              </w:rPr>
              <w:lastRenderedPageBreak/>
              <w:t>Toelichting bij de grootste begrotingsposten:</w:t>
            </w:r>
          </w:p>
          <w:p w14:paraId="404713C2" w14:textId="77777777" w:rsidR="0054628B" w:rsidRDefault="00F607C5">
            <w:pPr>
              <w:spacing w:after="0" w:line="259" w:lineRule="auto"/>
              <w:ind w:left="14" w:firstLine="0"/>
              <w:jc w:val="left"/>
            </w:pPr>
            <w:r>
              <w:rPr>
                <w:rFonts w:ascii="Times New Roman" w:eastAsia="Times New Roman" w:hAnsi="Times New Roman" w:cs="Times New Roman"/>
                <w:sz w:val="16"/>
              </w:rPr>
              <w:t>Personele kosten</w:t>
            </w:r>
          </w:p>
          <w:p w14:paraId="01CDDF88" w14:textId="77777777" w:rsidR="0054628B" w:rsidRDefault="00F607C5">
            <w:pPr>
              <w:spacing w:after="0" w:line="259" w:lineRule="auto"/>
              <w:ind w:left="14" w:firstLine="0"/>
              <w:jc w:val="left"/>
            </w:pPr>
            <w:r>
              <w:rPr>
                <w:rFonts w:ascii="Times New Roman" w:eastAsia="Times New Roman" w:hAnsi="Times New Roman" w:cs="Times New Roman"/>
                <w:sz w:val="16"/>
              </w:rPr>
              <w:t>Dit betreft de kosten van de projectleider voor 10 uur per week met een huidig bruto salaris van € 680 per maand.</w:t>
            </w:r>
          </w:p>
          <w:p w14:paraId="52052704" w14:textId="77777777" w:rsidR="0054628B" w:rsidRDefault="00F607C5">
            <w:pPr>
              <w:spacing w:after="147" w:line="259" w:lineRule="auto"/>
              <w:ind w:left="14" w:firstLine="0"/>
            </w:pPr>
            <w:r>
              <w:rPr>
                <w:rFonts w:ascii="Times New Roman" w:eastAsia="Times New Roman" w:hAnsi="Times New Roman" w:cs="Times New Roman"/>
                <w:sz w:val="16"/>
              </w:rPr>
              <w:t xml:space="preserve">De helpdeskmedewerker is </w:t>
            </w:r>
            <w:proofErr w:type="spellStart"/>
            <w:r>
              <w:rPr>
                <w:rFonts w:ascii="Times New Roman" w:eastAsia="Times New Roman" w:hAnsi="Times New Roman" w:cs="Times New Roman"/>
                <w:sz w:val="16"/>
              </w:rPr>
              <w:t>nogniet</w:t>
            </w:r>
            <w:proofErr w:type="spellEnd"/>
            <w:r>
              <w:rPr>
                <w:rFonts w:ascii="Times New Roman" w:eastAsia="Times New Roman" w:hAnsi="Times New Roman" w:cs="Times New Roman"/>
                <w:sz w:val="16"/>
              </w:rPr>
              <w:t xml:space="preserve"> in dienst en wordt pas aangesteld op het moment dat er </w:t>
            </w:r>
            <w:proofErr w:type="spellStart"/>
            <w:r>
              <w:rPr>
                <w:rFonts w:ascii="Times New Roman" w:eastAsia="Times New Roman" w:hAnsi="Times New Roman" w:cs="Times New Roman"/>
                <w:sz w:val="16"/>
              </w:rPr>
              <w:t>coordinatie</w:t>
            </w:r>
            <w:proofErr w:type="spellEnd"/>
            <w:r>
              <w:rPr>
                <w:rFonts w:ascii="Times New Roman" w:eastAsia="Times New Roman" w:hAnsi="Times New Roman" w:cs="Times New Roman"/>
                <w:sz w:val="16"/>
              </w:rPr>
              <w:t xml:space="preserve"> van vrijwilligers en werkzaamheden dient plaat te vinden.</w:t>
            </w:r>
          </w:p>
          <w:p w14:paraId="2AB6B0A7" w14:textId="77777777" w:rsidR="0054628B" w:rsidRDefault="00F607C5">
            <w:pPr>
              <w:spacing w:after="0" w:line="259" w:lineRule="auto"/>
              <w:ind w:left="14" w:firstLine="0"/>
              <w:jc w:val="left"/>
            </w:pPr>
            <w:r>
              <w:rPr>
                <w:rFonts w:ascii="Times New Roman" w:eastAsia="Times New Roman" w:hAnsi="Times New Roman" w:cs="Times New Roman"/>
                <w:sz w:val="16"/>
              </w:rPr>
              <w:t>Kosten vrijwilligers</w:t>
            </w:r>
          </w:p>
          <w:p w14:paraId="3DA3CC3D" w14:textId="77777777" w:rsidR="0054628B" w:rsidRDefault="00F607C5">
            <w:pPr>
              <w:spacing w:after="0" w:line="249" w:lineRule="auto"/>
              <w:ind w:left="14" w:right="605" w:hanging="7"/>
            </w:pPr>
            <w:r>
              <w:rPr>
                <w:rFonts w:ascii="Times New Roman" w:eastAsia="Times New Roman" w:hAnsi="Times New Roman" w:cs="Times New Roman"/>
                <w:sz w:val="16"/>
              </w:rPr>
              <w:t xml:space="preserve">Aangezien wij van mening zijn dat te maken kosten door vrijwilligers geen belemmering mogen vormen voor het uitvoeren van vrijwilligerswerk, hebben wij besloten om aan </w:t>
            </w:r>
            <w:proofErr w:type="spellStart"/>
            <w:r>
              <w:rPr>
                <w:rFonts w:ascii="Times New Roman" w:eastAsia="Times New Roman" w:hAnsi="Times New Roman" w:cs="Times New Roman"/>
                <w:sz w:val="16"/>
              </w:rPr>
              <w:t>elkevrijwilliger</w:t>
            </w:r>
            <w:proofErr w:type="spellEnd"/>
            <w:r>
              <w:rPr>
                <w:rFonts w:ascii="Times New Roman" w:eastAsia="Times New Roman" w:hAnsi="Times New Roman" w:cs="Times New Roman"/>
                <w:sz w:val="16"/>
              </w:rPr>
              <w:t xml:space="preserve"> een vaste onkostenvergoeding </w:t>
            </w:r>
            <w:proofErr w:type="spellStart"/>
            <w:r>
              <w:rPr>
                <w:rFonts w:ascii="Times New Roman" w:eastAsia="Times New Roman" w:hAnsi="Times New Roman" w:cs="Times New Roman"/>
                <w:sz w:val="16"/>
              </w:rPr>
              <w:t>teverstrekken</w:t>
            </w:r>
            <w:proofErr w:type="spellEnd"/>
            <w:r>
              <w:rPr>
                <w:rFonts w:ascii="Times New Roman" w:eastAsia="Times New Roman" w:hAnsi="Times New Roman" w:cs="Times New Roman"/>
                <w:sz w:val="16"/>
              </w:rPr>
              <w:t>.</w:t>
            </w:r>
          </w:p>
          <w:p w14:paraId="4FDF0445" w14:textId="77777777" w:rsidR="0054628B" w:rsidRDefault="00F607C5">
            <w:pPr>
              <w:spacing w:after="0" w:line="259" w:lineRule="auto"/>
              <w:ind w:left="7" w:firstLine="0"/>
              <w:jc w:val="left"/>
            </w:pPr>
            <w:r>
              <w:rPr>
                <w:rFonts w:ascii="Times New Roman" w:eastAsia="Times New Roman" w:hAnsi="Times New Roman" w:cs="Times New Roman"/>
                <w:sz w:val="16"/>
              </w:rPr>
              <w:t xml:space="preserve">Aan de vrijwilligers wordt een </w:t>
            </w:r>
            <w:proofErr w:type="spellStart"/>
            <w:r>
              <w:rPr>
                <w:rFonts w:ascii="Times New Roman" w:eastAsia="Times New Roman" w:hAnsi="Times New Roman" w:cs="Times New Roman"/>
                <w:sz w:val="16"/>
              </w:rPr>
              <w:t>vergoedingvan</w:t>
            </w:r>
            <w:proofErr w:type="spellEnd"/>
            <w:r>
              <w:rPr>
                <w:rFonts w:ascii="Times New Roman" w:eastAsia="Times New Roman" w:hAnsi="Times New Roman" w:cs="Times New Roman"/>
                <w:sz w:val="16"/>
              </w:rPr>
              <w:t xml:space="preserve"> € 300 op jaarbasis verstrekt ter dekking van te maken kosten.</w:t>
            </w:r>
          </w:p>
          <w:p w14:paraId="39B3A92D" w14:textId="77777777" w:rsidR="0054628B" w:rsidRDefault="00F607C5">
            <w:pPr>
              <w:spacing w:after="150" w:line="259" w:lineRule="auto"/>
              <w:ind w:left="14" w:firstLine="0"/>
              <w:jc w:val="left"/>
            </w:pPr>
            <w:r>
              <w:rPr>
                <w:rFonts w:ascii="Times New Roman" w:eastAsia="Times New Roman" w:hAnsi="Times New Roman" w:cs="Times New Roman"/>
                <w:sz w:val="14"/>
              </w:rPr>
              <w:t xml:space="preserve">Er wordt daarnaast geen </w:t>
            </w:r>
            <w:proofErr w:type="spellStart"/>
            <w:r>
              <w:rPr>
                <w:rFonts w:ascii="Times New Roman" w:eastAsia="Times New Roman" w:hAnsi="Times New Roman" w:cs="Times New Roman"/>
                <w:sz w:val="14"/>
              </w:rPr>
              <w:t>anderevergoeding</w:t>
            </w:r>
            <w:proofErr w:type="spellEnd"/>
            <w:r>
              <w:rPr>
                <w:rFonts w:ascii="Times New Roman" w:eastAsia="Times New Roman" w:hAnsi="Times New Roman" w:cs="Times New Roman"/>
                <w:sz w:val="14"/>
              </w:rPr>
              <w:t xml:space="preserve"> aan de vrijwilligers verstrekt. Wij verwachten in de komende jaren te groeien van 25 naar 150 vrijwilligers.</w:t>
            </w:r>
          </w:p>
          <w:p w14:paraId="3C6E0295" w14:textId="77777777" w:rsidR="0054628B" w:rsidRDefault="00F607C5">
            <w:pPr>
              <w:spacing w:after="0" w:line="259" w:lineRule="auto"/>
              <w:ind w:left="14" w:firstLine="0"/>
              <w:jc w:val="left"/>
            </w:pPr>
            <w:r>
              <w:rPr>
                <w:rFonts w:ascii="Times New Roman" w:eastAsia="Times New Roman" w:hAnsi="Times New Roman" w:cs="Times New Roman"/>
                <w:sz w:val="16"/>
              </w:rPr>
              <w:t>Contributie HIP</w:t>
            </w:r>
          </w:p>
          <w:p w14:paraId="6365E2CC" w14:textId="77777777" w:rsidR="0054628B" w:rsidRDefault="00F607C5">
            <w:pPr>
              <w:spacing w:after="150" w:line="259" w:lineRule="auto"/>
              <w:ind w:left="14" w:firstLine="0"/>
              <w:jc w:val="left"/>
            </w:pPr>
            <w:r>
              <w:rPr>
                <w:rFonts w:ascii="Times New Roman" w:eastAsia="Times New Roman" w:hAnsi="Times New Roman" w:cs="Times New Roman"/>
                <w:sz w:val="16"/>
              </w:rPr>
              <w:t xml:space="preserve">Aangezien wij aansluiting zoeken bij het landelijke </w:t>
            </w:r>
            <w:proofErr w:type="spellStart"/>
            <w:r>
              <w:rPr>
                <w:rFonts w:ascii="Times New Roman" w:eastAsia="Times New Roman" w:hAnsi="Times New Roman" w:cs="Times New Roman"/>
                <w:sz w:val="16"/>
              </w:rPr>
              <w:t>initiatiefvan</w:t>
            </w:r>
            <w:proofErr w:type="spellEnd"/>
            <w:r>
              <w:rPr>
                <w:rFonts w:ascii="Times New Roman" w:eastAsia="Times New Roman" w:hAnsi="Times New Roman" w:cs="Times New Roman"/>
                <w:sz w:val="16"/>
              </w:rPr>
              <w:t xml:space="preserve"> Hulp In Praktijk Nederland, dienen wij contributie aan HIP Nederland te betalen.</w:t>
            </w:r>
          </w:p>
          <w:p w14:paraId="56BA8FB0" w14:textId="77777777" w:rsidR="0054628B" w:rsidRDefault="00F607C5">
            <w:pPr>
              <w:spacing w:after="0" w:line="259" w:lineRule="auto"/>
              <w:ind w:left="22" w:firstLine="0"/>
              <w:jc w:val="left"/>
            </w:pPr>
            <w:r>
              <w:rPr>
                <w:rFonts w:ascii="Times New Roman" w:eastAsia="Times New Roman" w:hAnsi="Times New Roman" w:cs="Times New Roman"/>
                <w:sz w:val="16"/>
              </w:rPr>
              <w:t>Kantoorkosten</w:t>
            </w:r>
          </w:p>
          <w:p w14:paraId="4E273C23" w14:textId="77777777" w:rsidR="0054628B" w:rsidRDefault="00F607C5">
            <w:pPr>
              <w:spacing w:after="173" w:line="259" w:lineRule="auto"/>
              <w:ind w:left="14" w:firstLine="0"/>
              <w:jc w:val="left"/>
            </w:pPr>
            <w:r>
              <w:rPr>
                <w:rFonts w:ascii="Times New Roman" w:eastAsia="Times New Roman" w:hAnsi="Times New Roman" w:cs="Times New Roman"/>
                <w:sz w:val="14"/>
              </w:rPr>
              <w:t>Onder de kantoorkosten zijn de noodzakelijk overheadkosten opgenomen.</w:t>
            </w:r>
          </w:p>
          <w:p w14:paraId="523AE574" w14:textId="77777777" w:rsidR="0054628B" w:rsidRDefault="00F607C5">
            <w:pPr>
              <w:spacing w:after="0" w:line="259" w:lineRule="auto"/>
              <w:ind w:left="22" w:firstLine="0"/>
              <w:jc w:val="left"/>
            </w:pPr>
            <w:r>
              <w:rPr>
                <w:rFonts w:ascii="Times New Roman" w:eastAsia="Times New Roman" w:hAnsi="Times New Roman" w:cs="Times New Roman"/>
                <w:sz w:val="16"/>
              </w:rPr>
              <w:t>Huisvestingskosten</w:t>
            </w:r>
          </w:p>
          <w:p w14:paraId="38816BB5" w14:textId="77777777" w:rsidR="0054628B" w:rsidRDefault="00F607C5">
            <w:pPr>
              <w:spacing w:after="0" w:line="259" w:lineRule="auto"/>
              <w:ind w:left="22" w:firstLine="0"/>
            </w:pPr>
            <w:r>
              <w:rPr>
                <w:rFonts w:ascii="Times New Roman" w:eastAsia="Times New Roman" w:hAnsi="Times New Roman" w:cs="Times New Roman"/>
                <w:sz w:val="16"/>
              </w:rPr>
              <w:t xml:space="preserve">Op het moment dat wij over voldoende </w:t>
            </w:r>
            <w:proofErr w:type="spellStart"/>
            <w:r>
              <w:rPr>
                <w:rFonts w:ascii="Times New Roman" w:eastAsia="Times New Roman" w:hAnsi="Times New Roman" w:cs="Times New Roman"/>
                <w:sz w:val="16"/>
              </w:rPr>
              <w:t>vrijwillgers</w:t>
            </w:r>
            <w:proofErr w:type="spellEnd"/>
            <w:r>
              <w:rPr>
                <w:rFonts w:ascii="Times New Roman" w:eastAsia="Times New Roman" w:hAnsi="Times New Roman" w:cs="Times New Roman"/>
                <w:sz w:val="16"/>
              </w:rPr>
              <w:t xml:space="preserve"> beschikken om de vraag van hulpbehoevenden aan te kunnen, zullen wij de activiteiten vanuit een kleine huisvesting moeten gaan </w:t>
            </w:r>
            <w:proofErr w:type="spellStart"/>
            <w:r>
              <w:rPr>
                <w:rFonts w:ascii="Times New Roman" w:eastAsia="Times New Roman" w:hAnsi="Times New Roman" w:cs="Times New Roman"/>
                <w:sz w:val="16"/>
              </w:rPr>
              <w:t>coôrdineren</w:t>
            </w:r>
            <w:proofErr w:type="spellEnd"/>
            <w:r>
              <w:rPr>
                <w:rFonts w:ascii="Times New Roman" w:eastAsia="Times New Roman" w:hAnsi="Times New Roman" w:cs="Times New Roman"/>
                <w:sz w:val="16"/>
              </w:rPr>
              <w:t>.</w:t>
            </w:r>
          </w:p>
        </w:tc>
      </w:tr>
    </w:tbl>
    <w:p w14:paraId="248064CF" w14:textId="77777777" w:rsidR="00F607C5" w:rsidRDefault="00F607C5"/>
    <w:sectPr w:rsidR="00000000">
      <w:footerReference w:type="even" r:id="rId36"/>
      <w:footerReference w:type="default" r:id="rId37"/>
      <w:footerReference w:type="first" r:id="rId38"/>
      <w:pgSz w:w="11902" w:h="16834"/>
      <w:pgMar w:top="1440" w:right="1836" w:bottom="1440" w:left="105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EA743" w14:textId="77777777" w:rsidR="00F607C5" w:rsidRDefault="00F607C5">
      <w:pPr>
        <w:spacing w:after="0" w:line="240" w:lineRule="auto"/>
      </w:pPr>
      <w:r>
        <w:separator/>
      </w:r>
    </w:p>
  </w:endnote>
  <w:endnote w:type="continuationSeparator" w:id="0">
    <w:p w14:paraId="606F1B6A" w14:textId="77777777" w:rsidR="00F607C5" w:rsidRDefault="00F607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6CD66" w14:textId="77777777" w:rsidR="0054628B" w:rsidRDefault="00F607C5">
    <w:pPr>
      <w:spacing w:after="0" w:line="259" w:lineRule="auto"/>
      <w:ind w:left="0" w:right="4716" w:firstLine="0"/>
      <w:jc w:val="right"/>
    </w:pPr>
    <w:r>
      <w:fldChar w:fldCharType="begin"/>
    </w:r>
    <w:r>
      <w:instrText xml:space="preserve"> PAGE   \* MERGEFORMAT </w:instrText>
    </w:r>
    <w:r>
      <w:fldChar w:fldCharType="separate"/>
    </w:r>
    <w:r>
      <w:rPr>
        <w:rFonts w:ascii="Times New Roman" w:eastAsia="Times New Roman" w:hAnsi="Times New Roman" w:cs="Times New Roman"/>
        <w:sz w:val="20"/>
      </w:rPr>
      <w:t>2</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5847D" w14:textId="77777777" w:rsidR="0054628B" w:rsidRDefault="00F607C5">
    <w:pPr>
      <w:spacing w:after="0" w:line="259" w:lineRule="auto"/>
      <w:ind w:left="0" w:right="4716" w:firstLine="0"/>
      <w:jc w:val="right"/>
    </w:pPr>
    <w:r>
      <w:fldChar w:fldCharType="begin"/>
    </w:r>
    <w:r>
      <w:instrText xml:space="preserve"> PAGE   \* MERGEFORMAT </w:instrText>
    </w:r>
    <w:r>
      <w:fldChar w:fldCharType="separate"/>
    </w:r>
    <w:r>
      <w:rPr>
        <w:rFonts w:ascii="Times New Roman" w:eastAsia="Times New Roman" w:hAnsi="Times New Roman" w:cs="Times New Roman"/>
        <w:sz w:val="20"/>
      </w:rPr>
      <w:t>2</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711DF" w14:textId="77777777" w:rsidR="0054628B" w:rsidRDefault="0054628B">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2D17B" w14:textId="77777777" w:rsidR="0054628B" w:rsidRDefault="0054628B">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15D43" w14:textId="77777777" w:rsidR="0054628B" w:rsidRDefault="0054628B">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8671B" w14:textId="77777777" w:rsidR="0054628B" w:rsidRDefault="0054628B">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4E987" w14:textId="77777777" w:rsidR="00F607C5" w:rsidRDefault="00F607C5">
      <w:pPr>
        <w:spacing w:after="0" w:line="240" w:lineRule="auto"/>
      </w:pPr>
      <w:r>
        <w:separator/>
      </w:r>
    </w:p>
  </w:footnote>
  <w:footnote w:type="continuationSeparator" w:id="0">
    <w:p w14:paraId="314E1143" w14:textId="77777777" w:rsidR="00F607C5" w:rsidRDefault="00F607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A5AB8"/>
    <w:multiLevelType w:val="hybridMultilevel"/>
    <w:tmpl w:val="6A8E374C"/>
    <w:lvl w:ilvl="0" w:tplc="E2A211B8">
      <w:start w:val="1"/>
      <w:numFmt w:val="lowerLetter"/>
      <w:lvlText w:val="%1."/>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AF4B39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60092A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1C4F61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3306AF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2D6381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B18D64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330C18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61CC56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76043E7"/>
    <w:multiLevelType w:val="hybridMultilevel"/>
    <w:tmpl w:val="759EB7DE"/>
    <w:lvl w:ilvl="0" w:tplc="4238C7F6">
      <w:start w:val="3"/>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AC4712A">
      <w:start w:val="1"/>
      <w:numFmt w:val="lowerLetter"/>
      <w:lvlText w:val="%2"/>
      <w:lvlJc w:val="left"/>
      <w:pPr>
        <w:ind w:left="1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170577C">
      <w:start w:val="1"/>
      <w:numFmt w:val="lowerRoman"/>
      <w:lvlText w:val="%3"/>
      <w:lvlJc w:val="left"/>
      <w:pPr>
        <w:ind w:left="2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970830A">
      <w:start w:val="1"/>
      <w:numFmt w:val="decimal"/>
      <w:lvlText w:val="%4"/>
      <w:lvlJc w:val="left"/>
      <w:pPr>
        <w:ind w:left="28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27003F2">
      <w:start w:val="1"/>
      <w:numFmt w:val="lowerLetter"/>
      <w:lvlText w:val="%5"/>
      <w:lvlJc w:val="left"/>
      <w:pPr>
        <w:ind w:left="35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B9AA1DE">
      <w:start w:val="1"/>
      <w:numFmt w:val="lowerRoman"/>
      <w:lvlText w:val="%6"/>
      <w:lvlJc w:val="left"/>
      <w:pPr>
        <w:ind w:left="43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2D4956E">
      <w:start w:val="1"/>
      <w:numFmt w:val="decimal"/>
      <w:lvlText w:val="%7"/>
      <w:lvlJc w:val="left"/>
      <w:pPr>
        <w:ind w:left="50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8628C9A">
      <w:start w:val="1"/>
      <w:numFmt w:val="lowerLetter"/>
      <w:lvlText w:val="%8"/>
      <w:lvlJc w:val="left"/>
      <w:pPr>
        <w:ind w:left="57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8382EC4">
      <w:start w:val="1"/>
      <w:numFmt w:val="lowerRoman"/>
      <w:lvlText w:val="%9"/>
      <w:lvlJc w:val="left"/>
      <w:pPr>
        <w:ind w:left="64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19760B5"/>
    <w:multiLevelType w:val="hybridMultilevel"/>
    <w:tmpl w:val="82DE1714"/>
    <w:lvl w:ilvl="0" w:tplc="D608A704">
      <w:start w:val="1"/>
      <w:numFmt w:val="decimal"/>
      <w:lvlText w:val="%1)"/>
      <w:lvlJc w:val="left"/>
      <w:pPr>
        <w:ind w:left="7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D087EF2">
      <w:start w:val="1"/>
      <w:numFmt w:val="lowerLetter"/>
      <w:lvlText w:val="%2"/>
      <w:lvlJc w:val="left"/>
      <w:pPr>
        <w:ind w:left="13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02A63A6">
      <w:start w:val="1"/>
      <w:numFmt w:val="lowerRoman"/>
      <w:lvlText w:val="%3"/>
      <w:lvlJc w:val="left"/>
      <w:pPr>
        <w:ind w:left="20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D9EE240">
      <w:start w:val="1"/>
      <w:numFmt w:val="decimal"/>
      <w:lvlText w:val="%4"/>
      <w:lvlJc w:val="left"/>
      <w:pPr>
        <w:ind w:left="27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5F06586">
      <w:start w:val="1"/>
      <w:numFmt w:val="lowerLetter"/>
      <w:lvlText w:val="%5"/>
      <w:lvlJc w:val="left"/>
      <w:pPr>
        <w:ind w:left="34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07C8510">
      <w:start w:val="1"/>
      <w:numFmt w:val="lowerRoman"/>
      <w:lvlText w:val="%6"/>
      <w:lvlJc w:val="left"/>
      <w:pPr>
        <w:ind w:left="42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A72A876">
      <w:start w:val="1"/>
      <w:numFmt w:val="decimal"/>
      <w:lvlText w:val="%7"/>
      <w:lvlJc w:val="left"/>
      <w:pPr>
        <w:ind w:left="49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1E884CC">
      <w:start w:val="1"/>
      <w:numFmt w:val="lowerLetter"/>
      <w:lvlText w:val="%8"/>
      <w:lvlJc w:val="left"/>
      <w:pPr>
        <w:ind w:left="56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FD229BC">
      <w:start w:val="1"/>
      <w:numFmt w:val="lowerRoman"/>
      <w:lvlText w:val="%9"/>
      <w:lvlJc w:val="left"/>
      <w:pPr>
        <w:ind w:left="63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3EC141D"/>
    <w:multiLevelType w:val="hybridMultilevel"/>
    <w:tmpl w:val="8D603F72"/>
    <w:lvl w:ilvl="0" w:tplc="47A266C0">
      <w:start w:val="1"/>
      <w:numFmt w:val="lowerLetter"/>
      <w:lvlText w:val="%1."/>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DEAD41E">
      <w:start w:val="1"/>
      <w:numFmt w:val="lowerLetter"/>
      <w:lvlText w:val="%2"/>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8C8D98">
      <w:start w:val="1"/>
      <w:numFmt w:val="lowerRoman"/>
      <w:lvlText w:val="%3"/>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9F6E3FC">
      <w:start w:val="1"/>
      <w:numFmt w:val="decimal"/>
      <w:lvlText w:val="%4"/>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B164044">
      <w:start w:val="1"/>
      <w:numFmt w:val="lowerLetter"/>
      <w:lvlText w:val="%5"/>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402F942">
      <w:start w:val="1"/>
      <w:numFmt w:val="lowerRoman"/>
      <w:lvlText w:val="%6"/>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67A647C">
      <w:start w:val="1"/>
      <w:numFmt w:val="decimal"/>
      <w:lvlText w:val="%7"/>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90454A6">
      <w:start w:val="1"/>
      <w:numFmt w:val="lowerLetter"/>
      <w:lvlText w:val="%8"/>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A5A4A3A">
      <w:start w:val="1"/>
      <w:numFmt w:val="lowerRoman"/>
      <w:lvlText w:val="%9"/>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680623203">
    <w:abstractNumId w:val="0"/>
  </w:num>
  <w:num w:numId="2" w16cid:durableId="1285111359">
    <w:abstractNumId w:val="3"/>
  </w:num>
  <w:num w:numId="3" w16cid:durableId="375735398">
    <w:abstractNumId w:val="1"/>
  </w:num>
  <w:num w:numId="4" w16cid:durableId="16037620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28B"/>
    <w:rsid w:val="00216961"/>
    <w:rsid w:val="0054628B"/>
    <w:rsid w:val="00F607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7266B"/>
  <w15:docId w15:val="{7F62EB06-EF23-48B2-8221-4A759536B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72" w:line="271" w:lineRule="auto"/>
      <w:ind w:left="50" w:firstLine="4"/>
      <w:jc w:val="both"/>
    </w:pPr>
    <w:rPr>
      <w:rFonts w:ascii="Calibri" w:eastAsia="Calibri" w:hAnsi="Calibri" w:cs="Calibri"/>
      <w:color w:val="000000"/>
      <w:sz w:val="22"/>
    </w:rPr>
  </w:style>
  <w:style w:type="paragraph" w:styleId="Kop1">
    <w:name w:val="heading 1"/>
    <w:next w:val="Standaard"/>
    <w:link w:val="Kop1Char"/>
    <w:uiPriority w:val="9"/>
    <w:qFormat/>
    <w:pPr>
      <w:keepNext/>
      <w:keepLines/>
      <w:spacing w:after="151" w:line="259" w:lineRule="auto"/>
      <w:ind w:left="17" w:hanging="10"/>
      <w:outlineLvl w:val="0"/>
    </w:pPr>
    <w:rPr>
      <w:rFonts w:ascii="Calibri" w:eastAsia="Calibri" w:hAnsi="Calibri" w:cs="Calibri"/>
      <w:color w:val="000000"/>
      <w:sz w:val="22"/>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libri" w:eastAsia="Calibri" w:hAnsi="Calibri" w:cs="Calibri"/>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9.jpg"/><Relationship Id="rId26" Type="http://schemas.openxmlformats.org/officeDocument/2006/relationships/image" Target="media/image17.jp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2.jpg"/><Relationship Id="rId34" Type="http://schemas.openxmlformats.org/officeDocument/2006/relationships/image" Target="media/image25.jpg"/><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footer" Target="footer3.xml"/><Relationship Id="rId25" Type="http://schemas.openxmlformats.org/officeDocument/2006/relationships/image" Target="media/image16.jpg"/><Relationship Id="rId33" Type="http://schemas.openxmlformats.org/officeDocument/2006/relationships/image" Target="media/image24.jpg"/><Relationship Id="rId38"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image" Target="media/image11.jpg"/><Relationship Id="rId29" Type="http://schemas.openxmlformats.org/officeDocument/2006/relationships/image" Target="media/image20.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5.jpg"/><Relationship Id="rId32" Type="http://schemas.openxmlformats.org/officeDocument/2006/relationships/image" Target="media/image23.jpg"/><Relationship Id="rId37" Type="http://schemas.openxmlformats.org/officeDocument/2006/relationships/footer" Target="footer5.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14.jpg"/><Relationship Id="rId28" Type="http://schemas.openxmlformats.org/officeDocument/2006/relationships/image" Target="media/image19.jpg"/><Relationship Id="rId36" Type="http://schemas.openxmlformats.org/officeDocument/2006/relationships/footer" Target="footer4.xml"/><Relationship Id="rId10" Type="http://schemas.openxmlformats.org/officeDocument/2006/relationships/image" Target="media/image4.jpg"/><Relationship Id="rId19" Type="http://schemas.openxmlformats.org/officeDocument/2006/relationships/image" Target="media/image10.jpg"/><Relationship Id="rId31" Type="http://schemas.openxmlformats.org/officeDocument/2006/relationships/image" Target="media/image22.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image" Target="media/image21.jpg"/><Relationship Id="rId35" Type="http://schemas.openxmlformats.org/officeDocument/2006/relationships/image" Target="media/image26.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3572</Words>
  <Characters>19647</Characters>
  <Application>Microsoft Office Word</Application>
  <DocSecurity>0</DocSecurity>
  <Lines>163</Lines>
  <Paragraphs>46</Paragraphs>
  <ScaleCrop>false</ScaleCrop>
  <Company/>
  <LinksUpToDate>false</LinksUpToDate>
  <CharactersWithSpaces>23173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Youri Burkard</dc:creator>
  <cp:keywords/>
  <cp:lastModifiedBy>Youri Burkard</cp:lastModifiedBy>
  <cp:revision>2</cp:revision>
  <dcterms:created xsi:type="dcterms:W3CDTF">2026-06-16T09:07:00Z</dcterms:created>
  <dcterms:modified xsi:type="dcterms:W3CDTF">2026-06-16T09:07:00Z</dcterms:modified>
</cp:coreProperties>
</file>